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2A1B0" w14:textId="77777777" w:rsidR="001A65A2" w:rsidRPr="00014F62" w:rsidRDefault="001A65A2" w:rsidP="001A65A2">
      <w:pPr>
        <w:jc w:val="center"/>
        <w:rPr>
          <w:rFonts w:ascii="Century Gothic" w:hAnsi="Century Gothic" w:cs="Arial"/>
          <w:b/>
        </w:rPr>
      </w:pPr>
      <w:bookmarkStart w:id="0" w:name="_GoBack"/>
      <w:bookmarkEnd w:id="0"/>
      <w:r w:rsidRPr="00014F62">
        <w:rPr>
          <w:rFonts w:ascii="Century Gothic" w:hAnsi="Century Gothic" w:cs="Arial"/>
          <w:b/>
          <w:noProof/>
          <w:lang w:eastAsia="en-GB"/>
        </w:rPr>
        <w:drawing>
          <wp:inline distT="0" distB="0" distL="0" distR="0" wp14:anchorId="0AEA18C6" wp14:editId="51C50F3D">
            <wp:extent cx="1192991" cy="1545021"/>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1198233" cy="1551810"/>
                    </a:xfrm>
                    <a:prstGeom prst="rect">
                      <a:avLst/>
                    </a:prstGeom>
                  </pic:spPr>
                </pic:pic>
              </a:graphicData>
            </a:graphic>
          </wp:inline>
        </w:drawing>
      </w:r>
    </w:p>
    <w:p w14:paraId="6E41BDF8" w14:textId="77777777" w:rsidR="001A65A2" w:rsidRPr="00014F62" w:rsidRDefault="001A65A2" w:rsidP="001A65A2">
      <w:pPr>
        <w:jc w:val="center"/>
        <w:rPr>
          <w:rFonts w:ascii="Century Gothic" w:hAnsi="Century Gothic" w:cs="Arial"/>
          <w:b/>
          <w:sz w:val="40"/>
          <w:szCs w:val="40"/>
        </w:rPr>
      </w:pPr>
      <w:r w:rsidRPr="00014F62">
        <w:rPr>
          <w:rFonts w:ascii="Century Gothic" w:hAnsi="Century Gothic" w:cs="Arial"/>
          <w:b/>
          <w:sz w:val="40"/>
          <w:szCs w:val="40"/>
        </w:rPr>
        <w:t>Barnham CEVC Primary School</w:t>
      </w:r>
    </w:p>
    <w:p w14:paraId="33D0CDE6" w14:textId="77777777" w:rsidR="00AA03ED" w:rsidRPr="00014F62" w:rsidRDefault="00AA03ED" w:rsidP="00AA03ED">
      <w:pPr>
        <w:jc w:val="center"/>
        <w:rPr>
          <w:rFonts w:ascii="Century Gothic" w:hAnsi="Century Gothic" w:cs="Arial"/>
          <w:sz w:val="40"/>
          <w:szCs w:val="40"/>
        </w:rPr>
      </w:pPr>
    </w:p>
    <w:p w14:paraId="6DFE102F" w14:textId="77777777" w:rsidR="001A65A2" w:rsidRPr="00014F62" w:rsidRDefault="00AA03ED" w:rsidP="00AA03ED">
      <w:pPr>
        <w:jc w:val="center"/>
        <w:rPr>
          <w:rFonts w:ascii="Century Gothic" w:hAnsi="Century Gothic" w:cs="Arial"/>
          <w:b/>
          <w:sz w:val="40"/>
          <w:szCs w:val="40"/>
        </w:rPr>
      </w:pPr>
      <w:r w:rsidRPr="00014F62">
        <w:rPr>
          <w:rFonts w:ascii="Century Gothic" w:hAnsi="Century Gothic" w:cs="Arial"/>
          <w:b/>
          <w:sz w:val="40"/>
          <w:szCs w:val="40"/>
        </w:rPr>
        <w:t>SPECIAL EDUCATIONAL NEEDS AND DISABILI</w:t>
      </w:r>
      <w:r w:rsidR="005E0DB4" w:rsidRPr="00014F62">
        <w:rPr>
          <w:rFonts w:ascii="Century Gothic" w:hAnsi="Century Gothic" w:cs="Arial"/>
          <w:b/>
          <w:sz w:val="40"/>
          <w:szCs w:val="40"/>
        </w:rPr>
        <w:t xml:space="preserve">TIES </w:t>
      </w:r>
    </w:p>
    <w:p w14:paraId="469184EC" w14:textId="4F82F501" w:rsidR="00AA03ED" w:rsidRPr="00014F62" w:rsidRDefault="005E0DB4" w:rsidP="00AA03ED">
      <w:pPr>
        <w:jc w:val="center"/>
        <w:rPr>
          <w:rFonts w:ascii="Century Gothic" w:hAnsi="Century Gothic" w:cs="Arial"/>
          <w:b/>
          <w:sz w:val="40"/>
          <w:szCs w:val="40"/>
        </w:rPr>
      </w:pPr>
      <w:r w:rsidRPr="00014F62">
        <w:rPr>
          <w:rFonts w:ascii="Century Gothic" w:hAnsi="Century Gothic" w:cs="Arial"/>
          <w:b/>
          <w:sz w:val="40"/>
          <w:szCs w:val="40"/>
        </w:rPr>
        <w:t>(SEND) POLICY</w:t>
      </w:r>
    </w:p>
    <w:p w14:paraId="57A51EAF" w14:textId="77777777" w:rsidR="00AA03ED" w:rsidRPr="00014F62" w:rsidRDefault="00AA03ED" w:rsidP="00AA03ED">
      <w:pPr>
        <w:jc w:val="center"/>
        <w:rPr>
          <w:rFonts w:ascii="Century Gothic" w:hAnsi="Century Gothic" w:cs="Arial"/>
          <w:b/>
        </w:rPr>
      </w:pPr>
    </w:p>
    <w:p w14:paraId="74970E51" w14:textId="77777777" w:rsidR="00AA03ED" w:rsidRPr="00014F62" w:rsidRDefault="00AA03ED" w:rsidP="00AA03ED">
      <w:pPr>
        <w:autoSpaceDE w:val="0"/>
        <w:autoSpaceDN w:val="0"/>
        <w:adjustRightInd w:val="0"/>
        <w:jc w:val="center"/>
        <w:rPr>
          <w:rFonts w:ascii="Century Gothic" w:hAnsi="Century Gothic" w:cs="Arial"/>
          <w:b/>
          <w:bCs/>
        </w:rPr>
      </w:pPr>
    </w:p>
    <w:p w14:paraId="6E9449E8" w14:textId="77777777" w:rsidR="001A65A2" w:rsidRPr="00014F62" w:rsidRDefault="001A65A2" w:rsidP="001A65A2">
      <w:pPr>
        <w:rPr>
          <w:rFonts w:ascii="Century Gothic" w:hAnsi="Century Gothic"/>
          <w:b/>
          <w:sz w:val="40"/>
          <w:szCs w:val="40"/>
        </w:rPr>
      </w:pPr>
      <w:r w:rsidRPr="00014F62">
        <w:rPr>
          <w:rFonts w:ascii="Century Gothic" w:hAnsi="Century Gothic"/>
          <w:b/>
          <w:sz w:val="40"/>
          <w:szCs w:val="40"/>
        </w:rPr>
        <w:t xml:space="preserve">Intent </w:t>
      </w:r>
    </w:p>
    <w:p w14:paraId="49E44BBB" w14:textId="77777777" w:rsidR="001A65A2" w:rsidRPr="00014F62" w:rsidRDefault="001A65A2" w:rsidP="001A65A2">
      <w:pPr>
        <w:rPr>
          <w:rFonts w:ascii="Century Gothic" w:hAnsi="Century Gothic"/>
        </w:rPr>
      </w:pPr>
      <w:r w:rsidRPr="00014F62">
        <w:rPr>
          <w:rFonts w:ascii="Century Gothic" w:hAnsi="Century Gothic"/>
        </w:rPr>
        <w:t xml:space="preserve">Barnham CEVC Primary school is committed to enabling children to flourish and achieve their fullest potential through providing opportunities to be ‘the best they can be for themselves, for others and for God’s world’. We want all children to feel respected and valued as contributors to our school family. </w:t>
      </w:r>
    </w:p>
    <w:p w14:paraId="101A13D4" w14:textId="77777777" w:rsidR="001A65A2" w:rsidRPr="00014F62" w:rsidRDefault="001A65A2" w:rsidP="00AA03ED">
      <w:pPr>
        <w:pStyle w:val="Default"/>
        <w:rPr>
          <w:rFonts w:ascii="Century Gothic" w:hAnsi="Century Gothic"/>
          <w:color w:val="auto"/>
        </w:rPr>
      </w:pPr>
    </w:p>
    <w:p w14:paraId="116D9001" w14:textId="563A27EA" w:rsidR="00AA03ED" w:rsidRPr="00014F62" w:rsidRDefault="00AA03ED" w:rsidP="00AA03ED">
      <w:pPr>
        <w:pStyle w:val="Default"/>
        <w:rPr>
          <w:rFonts w:ascii="Century Gothic" w:hAnsi="Century Gothic"/>
          <w:color w:val="auto"/>
        </w:rPr>
      </w:pPr>
      <w:r w:rsidRPr="00014F62">
        <w:rPr>
          <w:rFonts w:ascii="Century Gothic" w:hAnsi="Century Gothic"/>
          <w:color w:val="auto"/>
        </w:rPr>
        <w:t xml:space="preserve">Barnham CEVC Primary School is an inclusive school. We take safeguarding very seriously and all of our policies are developed with a high priority on children’s safety and in the light of our Safeguarding policy. All of our school policies are interlinked and should be read and informed by all other policies. In particular, the SEND policy is linked to behaviour, anti-bullying, medical and curriculum policies. </w:t>
      </w:r>
    </w:p>
    <w:p w14:paraId="333A34A1" w14:textId="77777777" w:rsidR="00AA03ED" w:rsidRPr="00014F62" w:rsidRDefault="00AA03ED" w:rsidP="00AA03ED">
      <w:pPr>
        <w:pStyle w:val="Default"/>
        <w:rPr>
          <w:rFonts w:ascii="Century Gothic" w:hAnsi="Century Gothic"/>
          <w:color w:val="auto"/>
        </w:rPr>
      </w:pPr>
    </w:p>
    <w:p w14:paraId="77005577" w14:textId="77777777" w:rsidR="005E0DB4" w:rsidRPr="00014F62" w:rsidRDefault="00AA03ED" w:rsidP="005E0DB4">
      <w:pPr>
        <w:rPr>
          <w:rFonts w:ascii="Century Gothic" w:hAnsi="Century Gothic" w:cs="Arial"/>
          <w:b/>
        </w:rPr>
      </w:pPr>
      <w:r w:rsidRPr="00014F62">
        <w:rPr>
          <w:rFonts w:ascii="Century Gothic" w:hAnsi="Century Gothic"/>
        </w:rPr>
        <w:t xml:space="preserve">This SEND policy is written to comply with the 2014 Children and Families Act and its SEN Code of Practice together with the Equality Act 2010 and ‘Keeping Children Safe in Education 2022’. </w:t>
      </w:r>
      <w:r w:rsidR="005E0DB4" w:rsidRPr="00014F62">
        <w:rPr>
          <w:rFonts w:ascii="Century Gothic" w:hAnsi="Century Gothic" w:cs="Arial"/>
          <w:b/>
        </w:rPr>
        <w:t xml:space="preserve">The purpose of this policy is to set down the procedures by which the school provides support for pupils with Special Educational Needs and disabilities. </w:t>
      </w:r>
    </w:p>
    <w:p w14:paraId="6D4BD66A" w14:textId="77777777" w:rsidR="00AA03ED" w:rsidRPr="00014F62" w:rsidRDefault="00AA03ED" w:rsidP="00AA03ED">
      <w:pPr>
        <w:widowControl w:val="0"/>
        <w:autoSpaceDE w:val="0"/>
        <w:autoSpaceDN w:val="0"/>
        <w:adjustRightInd w:val="0"/>
        <w:rPr>
          <w:rFonts w:ascii="Century Gothic" w:hAnsi="Century Gothic" w:cs="Arial"/>
          <w:b/>
          <w:caps/>
          <w:lang w:val="en-US"/>
        </w:rPr>
      </w:pPr>
    </w:p>
    <w:p w14:paraId="58F09489" w14:textId="36ED3CEA" w:rsidR="00AA03ED" w:rsidRPr="00014F62" w:rsidRDefault="00AA03ED" w:rsidP="00AA03ED">
      <w:pPr>
        <w:rPr>
          <w:rFonts w:ascii="Century Gothic" w:hAnsi="Century Gothic" w:cs="Arial"/>
        </w:rPr>
      </w:pPr>
      <w:r w:rsidRPr="00014F62">
        <w:rPr>
          <w:rFonts w:ascii="Century Gothic" w:hAnsi="Century Gothic" w:cs="Arial"/>
        </w:rPr>
        <w:t xml:space="preserve">At Barnham we embrace the fundamental principles of the SEN Code of Practice 2015. These principles make up our aims: </w:t>
      </w:r>
    </w:p>
    <w:p w14:paraId="48206B5D" w14:textId="1797150D" w:rsidR="00AA03ED" w:rsidRPr="00B041D5" w:rsidRDefault="00AA03ED" w:rsidP="00AA03ED">
      <w:pPr>
        <w:numPr>
          <w:ilvl w:val="0"/>
          <w:numId w:val="10"/>
        </w:numPr>
        <w:overflowPunct w:val="0"/>
        <w:autoSpaceDE w:val="0"/>
        <w:autoSpaceDN w:val="0"/>
        <w:adjustRightInd w:val="0"/>
        <w:textAlignment w:val="baseline"/>
        <w:rPr>
          <w:rFonts w:ascii="Century Gothic" w:hAnsi="Century Gothic" w:cs="Arial"/>
        </w:rPr>
      </w:pPr>
      <w:r w:rsidRPr="00014F62">
        <w:rPr>
          <w:rFonts w:ascii="Century Gothic" w:hAnsi="Century Gothic" w:cs="Arial"/>
        </w:rPr>
        <w:t xml:space="preserve">to meet the educational needs of all pupils and encourage each one to develop their </w:t>
      </w:r>
      <w:r w:rsidRPr="00B041D5">
        <w:rPr>
          <w:rFonts w:ascii="Century Gothic" w:hAnsi="Century Gothic" w:cs="Arial"/>
        </w:rPr>
        <w:t>full potential</w:t>
      </w:r>
    </w:p>
    <w:p w14:paraId="51236B13" w14:textId="01A1BA22" w:rsidR="00AA03ED" w:rsidRPr="00014F62" w:rsidRDefault="00AA03ED" w:rsidP="00AA03ED">
      <w:pPr>
        <w:numPr>
          <w:ilvl w:val="0"/>
          <w:numId w:val="10"/>
        </w:numPr>
        <w:overflowPunct w:val="0"/>
        <w:autoSpaceDE w:val="0"/>
        <w:autoSpaceDN w:val="0"/>
        <w:adjustRightInd w:val="0"/>
        <w:textAlignment w:val="baseline"/>
        <w:rPr>
          <w:rFonts w:ascii="Century Gothic" w:hAnsi="Century Gothic" w:cs="Arial"/>
        </w:rPr>
      </w:pPr>
      <w:r w:rsidRPr="00014F62">
        <w:rPr>
          <w:rFonts w:ascii="Century Gothic" w:hAnsi="Century Gothic" w:cs="Arial"/>
        </w:rPr>
        <w:t>to give all pupils individual consideration, providing special provision where necessary with support from other agencies</w:t>
      </w:r>
    </w:p>
    <w:p w14:paraId="75F42239" w14:textId="2730B853" w:rsidR="00AA03ED" w:rsidRPr="00014F62" w:rsidRDefault="00AA03ED" w:rsidP="00AA03ED">
      <w:pPr>
        <w:numPr>
          <w:ilvl w:val="0"/>
          <w:numId w:val="10"/>
        </w:numPr>
        <w:overflowPunct w:val="0"/>
        <w:autoSpaceDE w:val="0"/>
        <w:autoSpaceDN w:val="0"/>
        <w:adjustRightInd w:val="0"/>
        <w:textAlignment w:val="baseline"/>
        <w:rPr>
          <w:rFonts w:ascii="Century Gothic" w:hAnsi="Century Gothic" w:cs="Arial"/>
        </w:rPr>
      </w:pPr>
      <w:r w:rsidRPr="00014F62">
        <w:rPr>
          <w:rFonts w:ascii="Century Gothic" w:hAnsi="Century Gothic" w:cs="Arial"/>
        </w:rPr>
        <w:t>to facilitate full participation in the Curriculum and all school activities, giving equal access to a broad and balanced curriculum for children as far as they are able.</w:t>
      </w:r>
    </w:p>
    <w:p w14:paraId="31D1EAE8" w14:textId="131BFCAE" w:rsidR="00AA03ED" w:rsidRPr="00014F62" w:rsidRDefault="00AA03ED" w:rsidP="00AA03ED">
      <w:pPr>
        <w:numPr>
          <w:ilvl w:val="0"/>
          <w:numId w:val="10"/>
        </w:numPr>
        <w:overflowPunct w:val="0"/>
        <w:autoSpaceDE w:val="0"/>
        <w:autoSpaceDN w:val="0"/>
        <w:adjustRightInd w:val="0"/>
        <w:textAlignment w:val="baseline"/>
        <w:rPr>
          <w:rFonts w:ascii="Century Gothic" w:hAnsi="Century Gothic" w:cs="Arial"/>
        </w:rPr>
      </w:pPr>
      <w:r w:rsidRPr="00014F62">
        <w:rPr>
          <w:rFonts w:ascii="Century Gothic" w:hAnsi="Century Gothic" w:cs="Arial"/>
        </w:rPr>
        <w:t>to encourage pupils to become independent and take responsibility within the school</w:t>
      </w:r>
    </w:p>
    <w:p w14:paraId="57030302" w14:textId="77777777" w:rsidR="00B041D5" w:rsidRDefault="00B041D5" w:rsidP="00AA03ED">
      <w:pPr>
        <w:overflowPunct w:val="0"/>
        <w:autoSpaceDE w:val="0"/>
        <w:autoSpaceDN w:val="0"/>
        <w:adjustRightInd w:val="0"/>
        <w:textAlignment w:val="baseline"/>
        <w:rPr>
          <w:rFonts w:ascii="Century Gothic" w:hAnsi="Century Gothic" w:cs="Arial"/>
          <w:b/>
          <w:color w:val="C00000"/>
        </w:rPr>
      </w:pPr>
    </w:p>
    <w:p w14:paraId="33B95F5A" w14:textId="1A0F4627" w:rsidR="00AA03ED" w:rsidRPr="00014F62" w:rsidRDefault="00014F62" w:rsidP="00AA03ED">
      <w:pPr>
        <w:overflowPunct w:val="0"/>
        <w:autoSpaceDE w:val="0"/>
        <w:autoSpaceDN w:val="0"/>
        <w:adjustRightInd w:val="0"/>
        <w:textAlignment w:val="baseline"/>
        <w:rPr>
          <w:rFonts w:ascii="Century Gothic" w:hAnsi="Century Gothic" w:cs="Arial"/>
          <w:b/>
          <w:color w:val="C00000"/>
        </w:rPr>
      </w:pPr>
      <w:r w:rsidRPr="00014F62">
        <w:rPr>
          <w:rFonts w:ascii="Century Gothic" w:hAnsi="Century Gothic" w:cs="Arial"/>
          <w:b/>
          <w:color w:val="C00000"/>
        </w:rPr>
        <w:lastRenderedPageBreak/>
        <w:t>ROLES &amp; RESPONSIBILITIES</w:t>
      </w:r>
    </w:p>
    <w:p w14:paraId="5D2D860B" w14:textId="77777777" w:rsidR="00AA03ED" w:rsidRPr="00014F62" w:rsidRDefault="00AA03ED" w:rsidP="00AA03ED">
      <w:pPr>
        <w:rPr>
          <w:rFonts w:ascii="Century Gothic" w:hAnsi="Century Gothic" w:cs="Arial"/>
        </w:rPr>
      </w:pPr>
    </w:p>
    <w:p w14:paraId="367C43F1" w14:textId="4CD58D00" w:rsidR="00AA03ED" w:rsidRDefault="00AA03ED" w:rsidP="00AA03ED">
      <w:pPr>
        <w:rPr>
          <w:rFonts w:ascii="Century Gothic" w:hAnsi="Century Gothic" w:cs="Arial"/>
        </w:rPr>
      </w:pPr>
      <w:r w:rsidRPr="00014F62">
        <w:rPr>
          <w:rFonts w:ascii="Century Gothic" w:hAnsi="Century Gothic" w:cs="Arial"/>
        </w:rPr>
        <w:t>Everyone has a part to play in achieving these aims:</w:t>
      </w:r>
    </w:p>
    <w:p w14:paraId="378F293E" w14:textId="77777777" w:rsidR="00014F62" w:rsidRPr="00014F62" w:rsidRDefault="00014F62" w:rsidP="00AA03ED">
      <w:pPr>
        <w:rPr>
          <w:rFonts w:ascii="Century Gothic" w:hAnsi="Century Gothic" w:cs="Arial"/>
        </w:rPr>
      </w:pPr>
    </w:p>
    <w:p w14:paraId="176BE89F" w14:textId="1B43796E" w:rsidR="001A65A2" w:rsidRPr="00014F62" w:rsidRDefault="001A65A2" w:rsidP="001A65A2">
      <w:pPr>
        <w:ind w:left="2160" w:hanging="2160"/>
        <w:rPr>
          <w:rFonts w:ascii="Century Gothic" w:hAnsi="Century Gothic" w:cs="Arial"/>
        </w:rPr>
      </w:pPr>
      <w:r w:rsidRPr="00014F62">
        <w:rPr>
          <w:rFonts w:ascii="Century Gothic" w:hAnsi="Century Gothic" w:cs="Arial"/>
          <w:b/>
          <w:i/>
        </w:rPr>
        <w:t>Parent/Carers</w:t>
      </w:r>
      <w:r w:rsidRPr="00014F62">
        <w:rPr>
          <w:rFonts w:ascii="Century Gothic" w:hAnsi="Century Gothic" w:cs="Arial"/>
          <w:b/>
        </w:rPr>
        <w:t xml:space="preserve"> </w:t>
      </w:r>
      <w:r w:rsidRPr="00014F62">
        <w:rPr>
          <w:rFonts w:ascii="Century Gothic" w:hAnsi="Century Gothic" w:cs="Arial"/>
          <w:b/>
        </w:rPr>
        <w:tab/>
      </w:r>
      <w:r w:rsidRPr="00014F62">
        <w:rPr>
          <w:rFonts w:ascii="Century Gothic" w:hAnsi="Century Gothic" w:cs="Arial"/>
        </w:rPr>
        <w:t>the school recognises the role of the parent as the primary educator and carer of the child. They will be consulting and working collaboratively with school to meet their child’s needs and to develop a joint learning approach at home and school and a positive and supportive working relationship.</w:t>
      </w:r>
    </w:p>
    <w:p w14:paraId="43D66144" w14:textId="77777777" w:rsidR="001A65A2" w:rsidRPr="00014F62" w:rsidRDefault="001A65A2" w:rsidP="001A65A2">
      <w:pPr>
        <w:ind w:left="2160" w:hanging="2160"/>
        <w:rPr>
          <w:rFonts w:ascii="Century Gothic" w:hAnsi="Century Gothic" w:cs="Arial"/>
          <w:b/>
        </w:rPr>
      </w:pPr>
    </w:p>
    <w:p w14:paraId="222A4D43" w14:textId="59CFBBAF" w:rsidR="001A65A2" w:rsidRPr="00014F62" w:rsidRDefault="001A65A2" w:rsidP="001A65A2">
      <w:pPr>
        <w:ind w:left="2160" w:hanging="2160"/>
        <w:rPr>
          <w:rFonts w:ascii="Century Gothic" w:hAnsi="Century Gothic" w:cs="Arial"/>
          <w:b/>
          <w:u w:val="single"/>
        </w:rPr>
      </w:pPr>
      <w:r w:rsidRPr="00014F62">
        <w:rPr>
          <w:rFonts w:ascii="Century Gothic" w:hAnsi="Century Gothic" w:cs="Arial"/>
          <w:b/>
          <w:i/>
        </w:rPr>
        <w:t>Class teachers</w:t>
      </w:r>
      <w:r w:rsidRPr="00014F62">
        <w:rPr>
          <w:rFonts w:ascii="Century Gothic" w:hAnsi="Century Gothic" w:cs="Arial"/>
          <w:b/>
          <w:i/>
        </w:rPr>
        <w:tab/>
      </w:r>
      <w:r w:rsidRPr="00014F62">
        <w:rPr>
          <w:rFonts w:ascii="Century Gothic" w:hAnsi="Century Gothic" w:cs="Arial"/>
        </w:rPr>
        <w:t xml:space="preserve">in the first instance, the class teacher will be responsible for delivering high quality teaching differentiated and adapted for individual pupils, identifying any possible SEN concerns and liaising with the parents and Special Educational Needs Coordinator. </w:t>
      </w:r>
    </w:p>
    <w:p w14:paraId="1F9B94B7" w14:textId="77777777" w:rsidR="00AA03ED" w:rsidRPr="00014F62" w:rsidRDefault="00AA03ED" w:rsidP="00AA03ED">
      <w:pPr>
        <w:rPr>
          <w:rFonts w:ascii="Century Gothic" w:hAnsi="Century Gothic" w:cs="Arial"/>
        </w:rPr>
      </w:pPr>
    </w:p>
    <w:p w14:paraId="58473643" w14:textId="2D6E757B" w:rsidR="00AA03ED" w:rsidRPr="00014F62" w:rsidRDefault="00AA03ED" w:rsidP="001A65A2">
      <w:pPr>
        <w:ind w:left="2160" w:hanging="2160"/>
        <w:rPr>
          <w:rFonts w:ascii="Century Gothic" w:hAnsi="Century Gothic" w:cs="Arial"/>
        </w:rPr>
      </w:pPr>
      <w:r w:rsidRPr="00014F62">
        <w:rPr>
          <w:rFonts w:ascii="Century Gothic" w:hAnsi="Century Gothic" w:cs="Arial"/>
          <w:b/>
          <w:i/>
        </w:rPr>
        <w:t xml:space="preserve">Governors </w:t>
      </w:r>
      <w:r w:rsidR="001A65A2" w:rsidRPr="00014F62">
        <w:rPr>
          <w:rFonts w:ascii="Century Gothic" w:hAnsi="Century Gothic" w:cs="Arial"/>
          <w:b/>
          <w:i/>
        </w:rPr>
        <w:tab/>
      </w:r>
      <w:r w:rsidRPr="00014F62">
        <w:rPr>
          <w:rFonts w:ascii="Century Gothic" w:hAnsi="Century Gothic" w:cs="Arial"/>
        </w:rPr>
        <w:t>by fulfilling their statutory duties to pupils with special education needs; by securing appropriate resources; by establishing a policy in line with the Code of Practice regarding the identification and assessment of special education needs and by participating in appropriate training.</w:t>
      </w:r>
    </w:p>
    <w:p w14:paraId="0AC951A4" w14:textId="77777777" w:rsidR="00AA03ED" w:rsidRPr="00014F62" w:rsidRDefault="00AA03ED" w:rsidP="00AA03ED">
      <w:pPr>
        <w:ind w:left="1440" w:hanging="1440"/>
        <w:rPr>
          <w:rFonts w:ascii="Century Gothic" w:hAnsi="Century Gothic" w:cs="Arial"/>
        </w:rPr>
      </w:pPr>
    </w:p>
    <w:p w14:paraId="3EF98DA5" w14:textId="367B0891" w:rsidR="00AA03ED" w:rsidRPr="00014F62" w:rsidRDefault="001A65A2" w:rsidP="001A65A2">
      <w:pPr>
        <w:ind w:left="2160" w:hanging="2160"/>
        <w:rPr>
          <w:rFonts w:ascii="Century Gothic" w:hAnsi="Century Gothic" w:cs="Arial"/>
        </w:rPr>
      </w:pPr>
      <w:r w:rsidRPr="00014F62">
        <w:rPr>
          <w:rFonts w:ascii="Century Gothic" w:hAnsi="Century Gothic" w:cs="Arial"/>
          <w:b/>
          <w:i/>
        </w:rPr>
        <w:t xml:space="preserve">All </w:t>
      </w:r>
      <w:r w:rsidR="00AA03ED" w:rsidRPr="00014F62">
        <w:rPr>
          <w:rFonts w:ascii="Century Gothic" w:hAnsi="Century Gothic" w:cs="Arial"/>
          <w:b/>
          <w:i/>
        </w:rPr>
        <w:t>Staff</w:t>
      </w:r>
      <w:r w:rsidR="00AA03ED" w:rsidRPr="00014F62">
        <w:rPr>
          <w:rFonts w:ascii="Century Gothic" w:hAnsi="Century Gothic" w:cs="Arial"/>
        </w:rPr>
        <w:tab/>
        <w:t>by maintaining a positive approach to supporting all children including those with SEND, implementing the principle that every member of staff is directly responsible for meeting the needs of all pupils, by working with the SENCo (Special Educational Needs Co-ordinator), pupil, parents and other agencies and by participating in appropriate training.</w:t>
      </w:r>
    </w:p>
    <w:p w14:paraId="068B9F93" w14:textId="77777777" w:rsidR="00AA03ED" w:rsidRPr="00014F62" w:rsidRDefault="00AA03ED" w:rsidP="00AA03ED">
      <w:pPr>
        <w:ind w:left="1440" w:hanging="1440"/>
        <w:rPr>
          <w:rFonts w:ascii="Century Gothic" w:hAnsi="Century Gothic" w:cs="Arial"/>
        </w:rPr>
      </w:pPr>
    </w:p>
    <w:p w14:paraId="06BBBC9A" w14:textId="2B942C5A" w:rsidR="00AA03ED" w:rsidRPr="00014F62" w:rsidRDefault="00AA03ED" w:rsidP="001A65A2">
      <w:pPr>
        <w:ind w:left="2160" w:hanging="2160"/>
        <w:rPr>
          <w:rFonts w:ascii="Century Gothic" w:hAnsi="Century Gothic" w:cs="Arial"/>
        </w:rPr>
      </w:pPr>
      <w:r w:rsidRPr="00014F62">
        <w:rPr>
          <w:rFonts w:ascii="Century Gothic" w:hAnsi="Century Gothic" w:cs="Arial"/>
          <w:b/>
          <w:i/>
        </w:rPr>
        <w:t>Pupils</w:t>
      </w:r>
      <w:r w:rsidRPr="00014F62">
        <w:rPr>
          <w:rFonts w:ascii="Century Gothic" w:hAnsi="Century Gothic" w:cs="Arial"/>
          <w:b/>
          <w:i/>
        </w:rPr>
        <w:tab/>
      </w:r>
      <w:r w:rsidRPr="00014F62">
        <w:rPr>
          <w:rFonts w:ascii="Century Gothic" w:hAnsi="Century Gothic" w:cs="Arial"/>
        </w:rPr>
        <w:t xml:space="preserve">by actively taking part in all decision-making processes that occur in their education. </w:t>
      </w:r>
    </w:p>
    <w:p w14:paraId="6EA3B98A" w14:textId="77777777" w:rsidR="00AA03ED" w:rsidRPr="00014F62" w:rsidRDefault="00AA03ED" w:rsidP="00AA03ED">
      <w:pPr>
        <w:ind w:left="1440" w:hanging="1440"/>
        <w:rPr>
          <w:rFonts w:ascii="Century Gothic" w:hAnsi="Century Gothic" w:cs="Arial"/>
        </w:rPr>
      </w:pPr>
    </w:p>
    <w:p w14:paraId="28F36DA6" w14:textId="03EE9B68" w:rsidR="00511D96" w:rsidRPr="00014F62" w:rsidRDefault="00511D96" w:rsidP="00511D96">
      <w:pPr>
        <w:ind w:left="2160" w:hanging="2160"/>
        <w:rPr>
          <w:rFonts w:ascii="Century Gothic" w:hAnsi="Century Gothic" w:cs="Arial"/>
        </w:rPr>
      </w:pPr>
      <w:r w:rsidRPr="00014F62">
        <w:rPr>
          <w:rFonts w:ascii="Century Gothic" w:hAnsi="Century Gothic" w:cs="Arial"/>
          <w:b/>
          <w:i/>
        </w:rPr>
        <w:t>Local Authority</w:t>
      </w:r>
      <w:r w:rsidRPr="00014F62">
        <w:rPr>
          <w:rFonts w:ascii="Century Gothic" w:hAnsi="Century Gothic" w:cs="Arial"/>
          <w:b/>
          <w:i/>
        </w:rPr>
        <w:tab/>
      </w:r>
      <w:r w:rsidRPr="00014F62">
        <w:rPr>
          <w:rFonts w:ascii="Century Gothic" w:hAnsi="Century Gothic" w:cs="Arial"/>
        </w:rPr>
        <w:t>The local authority must consult parents of children with SEND in the development of its policies. Where a child requires an EHC needs assessment, it must ensure that the child's parents are fully included in the process from the start, are fully aware of their opportunities to offer views and information, and are consulted about the content of the plan.</w:t>
      </w:r>
    </w:p>
    <w:p w14:paraId="6B3F0243" w14:textId="46A0FC14" w:rsidR="00AA03ED" w:rsidRPr="00014F62" w:rsidRDefault="00AA03ED" w:rsidP="001A65A2">
      <w:pPr>
        <w:ind w:left="2160" w:hanging="2160"/>
        <w:rPr>
          <w:rFonts w:ascii="Century Gothic" w:hAnsi="Century Gothic" w:cs="Arial"/>
        </w:rPr>
      </w:pPr>
      <w:r w:rsidRPr="00014F62">
        <w:rPr>
          <w:rFonts w:ascii="Century Gothic" w:hAnsi="Century Gothic" w:cs="Arial"/>
          <w:b/>
          <w:i/>
        </w:rPr>
        <w:tab/>
      </w:r>
      <w:r w:rsidRPr="00014F62">
        <w:rPr>
          <w:rFonts w:ascii="Century Gothic" w:hAnsi="Century Gothic" w:cs="Arial"/>
        </w:rPr>
        <w:t xml:space="preserve"> </w:t>
      </w:r>
    </w:p>
    <w:p w14:paraId="75D0B782" w14:textId="631CE08C" w:rsidR="008A499B" w:rsidRPr="00014F62" w:rsidRDefault="008A499B" w:rsidP="00AA03ED">
      <w:pPr>
        <w:widowControl w:val="0"/>
        <w:tabs>
          <w:tab w:val="left" w:pos="1110"/>
        </w:tabs>
        <w:autoSpaceDE w:val="0"/>
        <w:autoSpaceDN w:val="0"/>
        <w:adjustRightInd w:val="0"/>
        <w:jc w:val="both"/>
        <w:rPr>
          <w:rFonts w:ascii="Century Gothic" w:hAnsi="Century Gothic" w:cs="Arial"/>
          <w:b/>
          <w:lang w:val="en-US"/>
        </w:rPr>
      </w:pPr>
    </w:p>
    <w:p w14:paraId="65DF5178" w14:textId="71559314" w:rsidR="008A499B" w:rsidRPr="00014F62" w:rsidRDefault="008A499B" w:rsidP="00AA03ED">
      <w:pPr>
        <w:widowControl w:val="0"/>
        <w:tabs>
          <w:tab w:val="left" w:pos="1110"/>
        </w:tabs>
        <w:autoSpaceDE w:val="0"/>
        <w:autoSpaceDN w:val="0"/>
        <w:adjustRightInd w:val="0"/>
        <w:jc w:val="both"/>
        <w:rPr>
          <w:rFonts w:ascii="Century Gothic" w:hAnsi="Century Gothic" w:cs="Arial"/>
          <w:b/>
          <w:color w:val="C00000"/>
          <w:lang w:val="en-US"/>
        </w:rPr>
      </w:pPr>
      <w:r w:rsidRPr="00014F62">
        <w:rPr>
          <w:rFonts w:ascii="Century Gothic" w:hAnsi="Century Gothic" w:cs="Arial"/>
          <w:b/>
          <w:color w:val="C00000"/>
          <w:lang w:val="en-US"/>
        </w:rPr>
        <w:t xml:space="preserve">SEND TEAM AT BARNHAM CEVC PRIMARY SCHOOL </w:t>
      </w:r>
    </w:p>
    <w:p w14:paraId="3AAC3644" w14:textId="77777777" w:rsidR="001A65A2" w:rsidRPr="00014F62" w:rsidRDefault="001A65A2" w:rsidP="00AA03ED">
      <w:pPr>
        <w:widowControl w:val="0"/>
        <w:tabs>
          <w:tab w:val="left" w:pos="1110"/>
        </w:tabs>
        <w:autoSpaceDE w:val="0"/>
        <w:autoSpaceDN w:val="0"/>
        <w:adjustRightInd w:val="0"/>
        <w:jc w:val="both"/>
        <w:rPr>
          <w:rFonts w:ascii="Century Gothic" w:hAnsi="Century Gothic" w:cs="Arial"/>
          <w:b/>
          <w:lang w:val="en-US"/>
        </w:rPr>
      </w:pPr>
    </w:p>
    <w:p w14:paraId="1D3B7952" w14:textId="6EB007DD" w:rsidR="008A499B" w:rsidRPr="00014F62" w:rsidRDefault="008A499B" w:rsidP="008A499B">
      <w:pPr>
        <w:shd w:val="clear" w:color="auto" w:fill="FFFFFF"/>
        <w:spacing w:after="150"/>
        <w:jc w:val="both"/>
        <w:rPr>
          <w:rFonts w:ascii="Century Gothic" w:hAnsi="Century Gothic" w:cs="Arial"/>
          <w:b/>
          <w:bCs/>
          <w:color w:val="000000" w:themeColor="text1"/>
        </w:rPr>
      </w:pPr>
      <w:r w:rsidRPr="00014F62">
        <w:rPr>
          <w:rFonts w:ascii="Century Gothic" w:hAnsi="Century Gothic" w:cs="Arial"/>
          <w:b/>
          <w:bCs/>
          <w:color w:val="000000" w:themeColor="text1"/>
        </w:rPr>
        <w:t xml:space="preserve">Miss Rachel Bacon </w:t>
      </w:r>
    </w:p>
    <w:p w14:paraId="0DAA102A" w14:textId="77777777" w:rsidR="008A499B" w:rsidRPr="00014F62" w:rsidRDefault="008A499B" w:rsidP="008A499B">
      <w:pPr>
        <w:shd w:val="clear" w:color="auto" w:fill="FFFFFF"/>
        <w:spacing w:after="150"/>
        <w:jc w:val="both"/>
        <w:rPr>
          <w:rFonts w:ascii="Century Gothic" w:hAnsi="Century Gothic" w:cs="Arial"/>
          <w:color w:val="000000" w:themeColor="text1"/>
        </w:rPr>
      </w:pPr>
      <w:r w:rsidRPr="00014F62">
        <w:rPr>
          <w:rFonts w:ascii="Century Gothic" w:hAnsi="Century Gothic" w:cs="Arial"/>
          <w:b/>
          <w:bCs/>
          <w:color w:val="000000" w:themeColor="text1"/>
        </w:rPr>
        <w:t>SENDCo</w:t>
      </w:r>
    </w:p>
    <w:p w14:paraId="503AD8C6" w14:textId="77777777" w:rsidR="008A499B" w:rsidRPr="00014F62" w:rsidRDefault="00333FB5" w:rsidP="008A499B">
      <w:pPr>
        <w:rPr>
          <w:rFonts w:ascii="Century Gothic" w:hAnsi="Century Gothic" w:cs="Arial"/>
          <w:color w:val="000000" w:themeColor="text1"/>
        </w:rPr>
      </w:pPr>
      <w:hyperlink r:id="rId8" w:history="1">
        <w:r w:rsidR="008A499B" w:rsidRPr="00014F62">
          <w:rPr>
            <w:rStyle w:val="Hyperlink"/>
            <w:rFonts w:ascii="Century Gothic" w:hAnsi="Century Gothic" w:cs="Arial"/>
            <w:color w:val="000000" w:themeColor="text1"/>
          </w:rPr>
          <w:t>rbacon@barnham.org</w:t>
        </w:r>
      </w:hyperlink>
      <w:r w:rsidR="008A499B" w:rsidRPr="00014F62">
        <w:rPr>
          <w:rFonts w:ascii="Century Gothic" w:hAnsi="Century Gothic" w:cs="Arial"/>
          <w:color w:val="000000" w:themeColor="text1"/>
        </w:rPr>
        <w:t xml:space="preserve"> </w:t>
      </w:r>
    </w:p>
    <w:p w14:paraId="7C9B02A3" w14:textId="77777777" w:rsidR="008A499B" w:rsidRPr="00014F62" w:rsidRDefault="008A499B" w:rsidP="008A499B">
      <w:pPr>
        <w:rPr>
          <w:rFonts w:ascii="Century Gothic" w:hAnsi="Century Gothic" w:cs="Lucida Sans Unicode"/>
          <w:color w:val="000000" w:themeColor="text1"/>
        </w:rPr>
      </w:pPr>
      <w:r w:rsidRPr="00014F62">
        <w:rPr>
          <w:rFonts w:ascii="Century Gothic" w:hAnsi="Century Gothic" w:cs="Lucida Sans Unicode"/>
          <w:color w:val="000000" w:themeColor="text1"/>
        </w:rPr>
        <w:t xml:space="preserve">  </w:t>
      </w:r>
    </w:p>
    <w:p w14:paraId="61C117D5" w14:textId="77777777" w:rsidR="008A499B" w:rsidRPr="00014F62" w:rsidRDefault="008A499B" w:rsidP="008A499B">
      <w:pPr>
        <w:rPr>
          <w:rFonts w:ascii="Century Gothic" w:hAnsi="Century Gothic"/>
          <w:color w:val="000000" w:themeColor="text1"/>
        </w:rPr>
      </w:pPr>
      <w:r w:rsidRPr="00014F62">
        <w:rPr>
          <w:rFonts w:ascii="Century Gothic" w:hAnsi="Century Gothic" w:cs="Lucida Sans Unicode"/>
          <w:color w:val="000000" w:themeColor="text1"/>
        </w:rPr>
        <w:t>(01842) 890253</w:t>
      </w:r>
    </w:p>
    <w:p w14:paraId="47BC2084" w14:textId="77777777" w:rsidR="008A499B" w:rsidRPr="00014F62" w:rsidRDefault="008A499B" w:rsidP="008A499B">
      <w:pPr>
        <w:rPr>
          <w:rFonts w:ascii="Century Gothic" w:hAnsi="Century Gothic"/>
        </w:rPr>
      </w:pPr>
    </w:p>
    <w:p w14:paraId="17385580" w14:textId="77777777" w:rsidR="008A499B" w:rsidRPr="00014F62" w:rsidRDefault="008A499B" w:rsidP="008A499B">
      <w:pPr>
        <w:rPr>
          <w:rFonts w:ascii="Century Gothic" w:hAnsi="Century Gothic"/>
        </w:rPr>
      </w:pPr>
    </w:p>
    <w:p w14:paraId="6734D867" w14:textId="77777777" w:rsidR="008A499B" w:rsidRPr="00014F62" w:rsidRDefault="008A499B" w:rsidP="008A499B">
      <w:pPr>
        <w:rPr>
          <w:rFonts w:ascii="Century Gothic" w:hAnsi="Century Gothic"/>
        </w:rPr>
      </w:pPr>
      <w:r w:rsidRPr="00014F62">
        <w:rPr>
          <w:rFonts w:ascii="Century Gothic" w:hAnsi="Century Gothic"/>
        </w:rPr>
        <w:t>As SENDCo at Barnham, I am responsible for:</w:t>
      </w:r>
    </w:p>
    <w:p w14:paraId="715EDD81" w14:textId="77777777" w:rsidR="008A499B" w:rsidRPr="00014F62" w:rsidRDefault="008A499B" w:rsidP="008A499B">
      <w:pPr>
        <w:numPr>
          <w:ilvl w:val="0"/>
          <w:numId w:val="12"/>
        </w:numPr>
        <w:shd w:val="clear" w:color="auto" w:fill="FFFFFF"/>
        <w:spacing w:before="100" w:beforeAutospacing="1" w:after="100" w:afterAutospacing="1" w:line="300" w:lineRule="atLeast"/>
        <w:ind w:left="375"/>
        <w:rPr>
          <w:rFonts w:ascii="Century Gothic" w:hAnsi="Century Gothic"/>
          <w:color w:val="000000"/>
        </w:rPr>
      </w:pPr>
      <w:r w:rsidRPr="00014F62">
        <w:rPr>
          <w:rFonts w:ascii="Century Gothic" w:hAnsi="Century Gothic"/>
          <w:color w:val="000000"/>
        </w:rPr>
        <w:t>Coordinating provision for children with SEND and developing the school’s SEND policy.</w:t>
      </w:r>
    </w:p>
    <w:p w14:paraId="5F6481E4" w14:textId="77777777" w:rsidR="008A499B" w:rsidRPr="00014F62" w:rsidRDefault="008A499B" w:rsidP="008A499B">
      <w:pPr>
        <w:numPr>
          <w:ilvl w:val="0"/>
          <w:numId w:val="12"/>
        </w:numPr>
        <w:shd w:val="clear" w:color="auto" w:fill="FFFFFF"/>
        <w:spacing w:before="100" w:beforeAutospacing="1" w:after="100" w:afterAutospacing="1" w:line="300" w:lineRule="atLeast"/>
        <w:ind w:left="375"/>
        <w:rPr>
          <w:rFonts w:ascii="Century Gothic" w:hAnsi="Century Gothic"/>
          <w:color w:val="000000"/>
        </w:rPr>
      </w:pPr>
      <w:r w:rsidRPr="00014F62">
        <w:rPr>
          <w:rFonts w:ascii="Century Gothic" w:hAnsi="Century Gothic"/>
          <w:color w:val="000000"/>
        </w:rPr>
        <w:t>Ensuring that parents are:</w:t>
      </w:r>
    </w:p>
    <w:p w14:paraId="2DD7F48D" w14:textId="77777777" w:rsidR="008A499B" w:rsidRPr="00014F62" w:rsidRDefault="008A499B" w:rsidP="008A499B">
      <w:pPr>
        <w:numPr>
          <w:ilvl w:val="1"/>
          <w:numId w:val="12"/>
        </w:numPr>
        <w:shd w:val="clear" w:color="auto" w:fill="FFFFFF"/>
        <w:spacing w:before="100" w:beforeAutospacing="1" w:after="100" w:afterAutospacing="1" w:line="300" w:lineRule="atLeast"/>
        <w:ind w:left="750"/>
        <w:rPr>
          <w:rFonts w:ascii="Century Gothic" w:hAnsi="Century Gothic"/>
          <w:color w:val="000000"/>
        </w:rPr>
      </w:pPr>
      <w:r w:rsidRPr="00014F62">
        <w:rPr>
          <w:rFonts w:ascii="Century Gothic" w:hAnsi="Century Gothic"/>
          <w:color w:val="000000"/>
        </w:rPr>
        <w:t>Involved in supporting their child’s learning and access.</w:t>
      </w:r>
    </w:p>
    <w:p w14:paraId="50CD8E34" w14:textId="77777777" w:rsidR="008A499B" w:rsidRPr="00014F62" w:rsidRDefault="008A499B" w:rsidP="008A499B">
      <w:pPr>
        <w:numPr>
          <w:ilvl w:val="1"/>
          <w:numId w:val="12"/>
        </w:numPr>
        <w:shd w:val="clear" w:color="auto" w:fill="FFFFFF"/>
        <w:spacing w:before="100" w:beforeAutospacing="1" w:after="100" w:afterAutospacing="1" w:line="300" w:lineRule="atLeast"/>
        <w:ind w:left="750"/>
        <w:rPr>
          <w:rFonts w:ascii="Century Gothic" w:hAnsi="Century Gothic"/>
          <w:color w:val="000000"/>
        </w:rPr>
      </w:pPr>
      <w:r w:rsidRPr="00014F62">
        <w:rPr>
          <w:rFonts w:ascii="Century Gothic" w:hAnsi="Century Gothic"/>
          <w:color w:val="000000"/>
        </w:rPr>
        <w:t>Kept informed about the range and level of support offered to their child.</w:t>
      </w:r>
    </w:p>
    <w:p w14:paraId="78D53794" w14:textId="77777777" w:rsidR="008A499B" w:rsidRPr="00014F62" w:rsidRDefault="008A499B" w:rsidP="008A499B">
      <w:pPr>
        <w:numPr>
          <w:ilvl w:val="1"/>
          <w:numId w:val="12"/>
        </w:numPr>
        <w:shd w:val="clear" w:color="auto" w:fill="FFFFFF"/>
        <w:spacing w:before="100" w:beforeAutospacing="1" w:after="100" w:afterAutospacing="1" w:line="300" w:lineRule="atLeast"/>
        <w:ind w:left="750"/>
        <w:rPr>
          <w:rFonts w:ascii="Century Gothic" w:hAnsi="Century Gothic"/>
          <w:color w:val="000000"/>
        </w:rPr>
      </w:pPr>
      <w:r w:rsidRPr="00014F62">
        <w:rPr>
          <w:rFonts w:ascii="Century Gothic" w:hAnsi="Century Gothic"/>
          <w:color w:val="000000"/>
        </w:rPr>
        <w:t>Included in reviewing how their child is doing</w:t>
      </w:r>
    </w:p>
    <w:p w14:paraId="26C22F0A" w14:textId="77777777" w:rsidR="008A499B" w:rsidRPr="00014F62" w:rsidRDefault="008A499B" w:rsidP="008A499B">
      <w:pPr>
        <w:numPr>
          <w:ilvl w:val="1"/>
          <w:numId w:val="12"/>
        </w:numPr>
        <w:shd w:val="clear" w:color="auto" w:fill="FFFFFF"/>
        <w:spacing w:before="100" w:beforeAutospacing="1" w:after="100" w:afterAutospacing="1" w:line="300" w:lineRule="atLeast"/>
        <w:ind w:left="750"/>
        <w:rPr>
          <w:rFonts w:ascii="Century Gothic" w:hAnsi="Century Gothic"/>
          <w:color w:val="000000"/>
        </w:rPr>
      </w:pPr>
      <w:r w:rsidRPr="00014F62">
        <w:rPr>
          <w:rFonts w:ascii="Century Gothic" w:hAnsi="Century Gothic"/>
          <w:color w:val="000000"/>
        </w:rPr>
        <w:t>Consulted about planning successful movement (transition) to a new group or school</w:t>
      </w:r>
    </w:p>
    <w:p w14:paraId="0293594B" w14:textId="77777777" w:rsidR="008A499B" w:rsidRPr="00014F62" w:rsidRDefault="008A499B" w:rsidP="008A499B">
      <w:pPr>
        <w:numPr>
          <w:ilvl w:val="0"/>
          <w:numId w:val="13"/>
        </w:numPr>
        <w:shd w:val="clear" w:color="auto" w:fill="FFFFFF"/>
        <w:spacing w:before="100" w:beforeAutospacing="1" w:after="100" w:afterAutospacing="1" w:line="300" w:lineRule="atLeast"/>
        <w:ind w:left="375"/>
        <w:rPr>
          <w:rFonts w:ascii="Century Gothic" w:hAnsi="Century Gothic"/>
          <w:color w:val="000000"/>
        </w:rPr>
      </w:pPr>
      <w:r w:rsidRPr="00014F62">
        <w:rPr>
          <w:rFonts w:ascii="Century Gothic" w:hAnsi="Century Gothic"/>
          <w:color w:val="000000"/>
        </w:rPr>
        <w:t>Liaising with a range of agencies outside school who can offer advice and support to help students overcome any difficulties.</w:t>
      </w:r>
    </w:p>
    <w:p w14:paraId="378728DF" w14:textId="5FADED4F" w:rsidR="008A499B" w:rsidRPr="00014F62" w:rsidRDefault="008A499B" w:rsidP="008A499B">
      <w:pPr>
        <w:numPr>
          <w:ilvl w:val="0"/>
          <w:numId w:val="13"/>
        </w:numPr>
        <w:shd w:val="clear" w:color="auto" w:fill="FFFFFF"/>
        <w:spacing w:before="100" w:beforeAutospacing="1" w:after="100" w:afterAutospacing="1" w:line="300" w:lineRule="atLeast"/>
        <w:ind w:left="375"/>
        <w:rPr>
          <w:rFonts w:ascii="Century Gothic" w:hAnsi="Century Gothic"/>
          <w:color w:val="000000"/>
        </w:rPr>
      </w:pPr>
      <w:r w:rsidRPr="00014F62">
        <w:rPr>
          <w:rFonts w:ascii="Century Gothic" w:hAnsi="Century Gothic"/>
          <w:color w:val="000000"/>
        </w:rPr>
        <w:t>Providing specialist advice and facilitating training to ensure that all staff are skilled and confident about meeting a range of needs.</w:t>
      </w:r>
    </w:p>
    <w:p w14:paraId="5737C50F" w14:textId="77777777" w:rsidR="008A499B" w:rsidRPr="00014F62" w:rsidRDefault="008A499B" w:rsidP="008A499B">
      <w:pPr>
        <w:rPr>
          <w:rFonts w:ascii="Century Gothic" w:hAnsi="Century Gothic"/>
        </w:rPr>
      </w:pPr>
      <w:r w:rsidRPr="00014F62">
        <w:rPr>
          <w:rFonts w:ascii="Century Gothic" w:hAnsi="Century Gothic"/>
        </w:rPr>
        <w:t xml:space="preserve">I work alongside an amazing team of staff who will journey with you and your child at Barnham. </w:t>
      </w:r>
    </w:p>
    <w:p w14:paraId="118FA652" w14:textId="722A94E1" w:rsidR="008A499B" w:rsidRPr="00014F62" w:rsidRDefault="008A499B" w:rsidP="008A499B">
      <w:pPr>
        <w:rPr>
          <w:rFonts w:ascii="Century Gothic" w:hAnsi="Century Gothic"/>
        </w:rPr>
      </w:pPr>
    </w:p>
    <w:p w14:paraId="4EEC5169" w14:textId="77777777" w:rsidR="008A499B" w:rsidRPr="00014F62" w:rsidRDefault="008A499B" w:rsidP="008A499B">
      <w:pPr>
        <w:rPr>
          <w:rFonts w:ascii="Century Gothic" w:hAnsi="Century Gothic"/>
          <w:b/>
        </w:rPr>
      </w:pPr>
      <w:r w:rsidRPr="00014F62">
        <w:rPr>
          <w:rFonts w:ascii="Century Gothic" w:hAnsi="Century Gothic"/>
          <w:b/>
        </w:rPr>
        <w:t xml:space="preserve">Mrs Amy Arnold - Headteacher </w:t>
      </w:r>
    </w:p>
    <w:p w14:paraId="5AFBF6C5" w14:textId="77777777" w:rsidR="008A499B" w:rsidRPr="00014F62" w:rsidRDefault="008A499B" w:rsidP="008A499B">
      <w:pPr>
        <w:shd w:val="clear" w:color="auto" w:fill="FFFFFF"/>
        <w:rPr>
          <w:rFonts w:ascii="Century Gothic" w:hAnsi="Century Gothic"/>
          <w:color w:val="000000"/>
        </w:rPr>
      </w:pPr>
      <w:r w:rsidRPr="00014F62">
        <w:rPr>
          <w:rFonts w:ascii="Century Gothic" w:hAnsi="Century Gothic"/>
          <w:color w:val="000000"/>
        </w:rPr>
        <w:t>she is responsible for:</w:t>
      </w:r>
    </w:p>
    <w:p w14:paraId="4315848E" w14:textId="2E75E5DD" w:rsidR="008A499B" w:rsidRPr="00014F62" w:rsidRDefault="008A499B" w:rsidP="008A499B">
      <w:pPr>
        <w:shd w:val="clear" w:color="auto" w:fill="FFFFFF"/>
        <w:spacing w:before="100" w:beforeAutospacing="1" w:after="100" w:afterAutospacing="1" w:line="300" w:lineRule="atLeast"/>
        <w:rPr>
          <w:rFonts w:ascii="Century Gothic" w:hAnsi="Century Gothic"/>
          <w:color w:val="000000"/>
        </w:rPr>
      </w:pPr>
      <w:r w:rsidRPr="00014F62">
        <w:rPr>
          <w:rFonts w:ascii="Century Gothic" w:hAnsi="Century Gothic"/>
          <w:color w:val="000000"/>
        </w:rPr>
        <w:t>The day to day management of all aspects of the school, including the provision made for students with SEND.</w:t>
      </w:r>
    </w:p>
    <w:p w14:paraId="2B8B1979" w14:textId="77777777" w:rsidR="008A499B" w:rsidRPr="00014F62" w:rsidRDefault="008A499B" w:rsidP="008A499B">
      <w:pPr>
        <w:shd w:val="clear" w:color="auto" w:fill="FFFFFF"/>
        <w:spacing w:line="300" w:lineRule="atLeast"/>
        <w:rPr>
          <w:rFonts w:ascii="Century Gothic" w:hAnsi="Century Gothic"/>
          <w:b/>
          <w:color w:val="000000"/>
        </w:rPr>
      </w:pPr>
      <w:r w:rsidRPr="00014F62">
        <w:rPr>
          <w:rFonts w:ascii="Century Gothic" w:hAnsi="Century Gothic"/>
          <w:b/>
          <w:color w:val="000000"/>
        </w:rPr>
        <w:t>Mrs Rhonda Tasker</w:t>
      </w:r>
    </w:p>
    <w:p w14:paraId="125D014A" w14:textId="77777777" w:rsidR="008A499B" w:rsidRPr="00014F62" w:rsidRDefault="008A499B" w:rsidP="008A499B">
      <w:pPr>
        <w:shd w:val="clear" w:color="auto" w:fill="FFFFFF"/>
        <w:spacing w:line="300" w:lineRule="atLeast"/>
        <w:rPr>
          <w:rFonts w:ascii="Century Gothic" w:hAnsi="Century Gothic"/>
          <w:b/>
          <w:color w:val="000000"/>
        </w:rPr>
      </w:pPr>
      <w:r w:rsidRPr="00014F62">
        <w:rPr>
          <w:rFonts w:ascii="Century Gothic" w:hAnsi="Century Gothic"/>
          <w:b/>
          <w:color w:val="000000"/>
        </w:rPr>
        <w:t>Family Support Practitioner</w:t>
      </w:r>
    </w:p>
    <w:p w14:paraId="15072E8E" w14:textId="77777777" w:rsidR="008A499B" w:rsidRPr="00014F62" w:rsidRDefault="008A499B" w:rsidP="008A499B">
      <w:pPr>
        <w:shd w:val="clear" w:color="auto" w:fill="FFFFFF"/>
        <w:spacing w:line="300" w:lineRule="atLeast"/>
        <w:rPr>
          <w:rFonts w:ascii="Century Gothic" w:hAnsi="Century Gothic"/>
          <w:color w:val="000000"/>
        </w:rPr>
      </w:pPr>
      <w:r w:rsidRPr="00014F62">
        <w:rPr>
          <w:rFonts w:ascii="Century Gothic" w:hAnsi="Century Gothic"/>
          <w:color w:val="000000"/>
        </w:rPr>
        <w:t>she is responsible for:</w:t>
      </w:r>
    </w:p>
    <w:p w14:paraId="4F91B9AE" w14:textId="77777777" w:rsidR="008A499B" w:rsidRPr="00014F62" w:rsidRDefault="008A499B" w:rsidP="008A499B">
      <w:pPr>
        <w:shd w:val="clear" w:color="auto" w:fill="FFFFFF"/>
        <w:spacing w:line="300" w:lineRule="atLeast"/>
        <w:rPr>
          <w:rFonts w:ascii="Century Gothic" w:hAnsi="Century Gothic"/>
          <w:color w:val="000000"/>
        </w:rPr>
      </w:pPr>
    </w:p>
    <w:p w14:paraId="248D159D" w14:textId="77777777" w:rsidR="008A499B" w:rsidRPr="00014F62" w:rsidRDefault="008A499B" w:rsidP="008A499B">
      <w:pPr>
        <w:shd w:val="clear" w:color="auto" w:fill="FFFFFF"/>
        <w:spacing w:line="300" w:lineRule="atLeast"/>
        <w:rPr>
          <w:rFonts w:ascii="Century Gothic" w:hAnsi="Century Gothic"/>
          <w:color w:val="000000"/>
        </w:rPr>
      </w:pPr>
      <w:r w:rsidRPr="00014F62">
        <w:rPr>
          <w:rFonts w:ascii="Century Gothic" w:hAnsi="Century Gothic"/>
          <w:color w:val="000000"/>
        </w:rPr>
        <w:t xml:space="preserve">Leading Mental Health at Barnham and supporting families and pupils in school with SEMH needs. </w:t>
      </w:r>
    </w:p>
    <w:p w14:paraId="58C40C32" w14:textId="68142929" w:rsidR="008A499B" w:rsidRPr="00014F62" w:rsidRDefault="008A499B" w:rsidP="008A499B">
      <w:pPr>
        <w:rPr>
          <w:rFonts w:ascii="Century Gothic" w:hAnsi="Century Gothic"/>
          <w:b/>
        </w:rPr>
      </w:pPr>
    </w:p>
    <w:p w14:paraId="7414AF0E" w14:textId="77777777" w:rsidR="008A499B" w:rsidRPr="00014F62" w:rsidRDefault="008A499B" w:rsidP="008A499B">
      <w:pPr>
        <w:rPr>
          <w:rFonts w:ascii="Century Gothic" w:hAnsi="Century Gothic"/>
          <w:b/>
        </w:rPr>
      </w:pPr>
      <w:r w:rsidRPr="00014F62">
        <w:rPr>
          <w:rFonts w:ascii="Century Gothic" w:hAnsi="Century Gothic"/>
          <w:b/>
        </w:rPr>
        <w:t>Mrs Sarah Brett</w:t>
      </w:r>
    </w:p>
    <w:p w14:paraId="588CA492" w14:textId="77777777" w:rsidR="008A499B" w:rsidRPr="00014F62" w:rsidRDefault="008A499B" w:rsidP="008A499B">
      <w:pPr>
        <w:rPr>
          <w:rFonts w:ascii="Century Gothic" w:hAnsi="Century Gothic"/>
          <w:b/>
        </w:rPr>
      </w:pPr>
      <w:r w:rsidRPr="00014F62">
        <w:rPr>
          <w:rFonts w:ascii="Century Gothic" w:hAnsi="Century Gothic"/>
          <w:b/>
        </w:rPr>
        <w:t xml:space="preserve">SEND Governor  </w:t>
      </w:r>
    </w:p>
    <w:p w14:paraId="269251E1" w14:textId="77777777" w:rsidR="008A499B" w:rsidRPr="00014F62" w:rsidRDefault="008A499B" w:rsidP="008A499B">
      <w:pPr>
        <w:shd w:val="clear" w:color="auto" w:fill="FFFFFF"/>
        <w:rPr>
          <w:rFonts w:ascii="Century Gothic" w:hAnsi="Century Gothic"/>
          <w:color w:val="000000"/>
        </w:rPr>
      </w:pPr>
      <w:r w:rsidRPr="00014F62">
        <w:rPr>
          <w:rFonts w:ascii="Century Gothic" w:hAnsi="Century Gothic"/>
          <w:color w:val="000000"/>
        </w:rPr>
        <w:t>who is responsible for:</w:t>
      </w:r>
    </w:p>
    <w:p w14:paraId="52597244" w14:textId="7C0013EB" w:rsidR="008A499B" w:rsidRPr="00014F62" w:rsidRDefault="008A499B" w:rsidP="008A499B">
      <w:pPr>
        <w:shd w:val="clear" w:color="auto" w:fill="FFFFFF"/>
        <w:spacing w:before="100" w:beforeAutospacing="1" w:after="100" w:afterAutospacing="1" w:line="300" w:lineRule="atLeast"/>
        <w:rPr>
          <w:rFonts w:ascii="Century Gothic" w:hAnsi="Century Gothic"/>
          <w:color w:val="000000"/>
        </w:rPr>
      </w:pPr>
      <w:r w:rsidRPr="00014F62">
        <w:rPr>
          <w:rFonts w:ascii="Century Gothic" w:hAnsi="Century Gothic"/>
          <w:color w:val="000000"/>
        </w:rPr>
        <w:t>Supporting our school to evaluate and develop the quality and impact of provision for students with SEN across the school.</w:t>
      </w:r>
    </w:p>
    <w:p w14:paraId="4C8183AD" w14:textId="77777777" w:rsidR="008A499B" w:rsidRPr="00014F62" w:rsidRDefault="008A499B" w:rsidP="008A499B">
      <w:pPr>
        <w:shd w:val="clear" w:color="auto" w:fill="FFFFFF"/>
        <w:spacing w:line="300" w:lineRule="atLeast"/>
        <w:rPr>
          <w:rFonts w:ascii="Century Gothic" w:hAnsi="Century Gothic"/>
          <w:b/>
          <w:color w:val="000000"/>
        </w:rPr>
      </w:pPr>
      <w:r w:rsidRPr="00014F62">
        <w:rPr>
          <w:rFonts w:ascii="Century Gothic" w:hAnsi="Century Gothic"/>
          <w:b/>
          <w:color w:val="000000"/>
        </w:rPr>
        <w:t>Mrs Moira King</w:t>
      </w:r>
    </w:p>
    <w:p w14:paraId="28C83AED" w14:textId="375A6804" w:rsidR="008A499B" w:rsidRPr="00014F62" w:rsidRDefault="008A499B" w:rsidP="00511D96">
      <w:pPr>
        <w:shd w:val="clear" w:color="auto" w:fill="FFFFFF"/>
        <w:spacing w:line="300" w:lineRule="atLeast"/>
        <w:rPr>
          <w:rFonts w:ascii="Century Gothic" w:hAnsi="Century Gothic"/>
          <w:b/>
          <w:color w:val="000000"/>
        </w:rPr>
      </w:pPr>
      <w:r w:rsidRPr="00014F62">
        <w:rPr>
          <w:rFonts w:ascii="Century Gothic" w:hAnsi="Century Gothic"/>
          <w:b/>
          <w:color w:val="000000"/>
        </w:rPr>
        <w:t>Learning Mentor</w:t>
      </w:r>
    </w:p>
    <w:p w14:paraId="22553FB7" w14:textId="6791892D" w:rsidR="00511D96" w:rsidRPr="00014F62" w:rsidRDefault="00511D96" w:rsidP="00511D96">
      <w:pPr>
        <w:shd w:val="clear" w:color="auto" w:fill="FFFFFF"/>
        <w:spacing w:line="300" w:lineRule="atLeast"/>
        <w:rPr>
          <w:rFonts w:ascii="Century Gothic" w:hAnsi="Century Gothic"/>
          <w:color w:val="000000"/>
        </w:rPr>
      </w:pPr>
      <w:r w:rsidRPr="00014F62">
        <w:rPr>
          <w:rFonts w:ascii="Century Gothic" w:hAnsi="Century Gothic"/>
          <w:color w:val="000000"/>
        </w:rPr>
        <w:t>who is responsible for:</w:t>
      </w:r>
    </w:p>
    <w:p w14:paraId="55487516" w14:textId="57C0C2DA" w:rsidR="00511D96" w:rsidRPr="00014F62" w:rsidRDefault="00511D96" w:rsidP="00511D96">
      <w:pPr>
        <w:shd w:val="clear" w:color="auto" w:fill="FFFFFF"/>
        <w:spacing w:line="300" w:lineRule="atLeast"/>
        <w:rPr>
          <w:rFonts w:ascii="Century Gothic" w:hAnsi="Century Gothic"/>
          <w:color w:val="000000"/>
        </w:rPr>
      </w:pPr>
    </w:p>
    <w:p w14:paraId="19001AB0" w14:textId="63F825DF" w:rsidR="00511D96" w:rsidRPr="00014F62" w:rsidRDefault="00511D96" w:rsidP="00511D96">
      <w:pPr>
        <w:shd w:val="clear" w:color="auto" w:fill="FFFFFF"/>
        <w:spacing w:line="300" w:lineRule="atLeast"/>
        <w:rPr>
          <w:rFonts w:ascii="Century Gothic" w:hAnsi="Century Gothic"/>
          <w:color w:val="000000"/>
        </w:rPr>
      </w:pPr>
      <w:r w:rsidRPr="00014F62">
        <w:rPr>
          <w:rFonts w:ascii="Century Gothic" w:hAnsi="Century Gothic"/>
          <w:color w:val="000000"/>
        </w:rPr>
        <w:t xml:space="preserve">Working directly with children with SEND carrying out assessments and specific interventions as advised by SENDCo. </w:t>
      </w:r>
    </w:p>
    <w:p w14:paraId="24896347" w14:textId="77777777" w:rsidR="008A499B" w:rsidRPr="00014F62" w:rsidRDefault="008A499B" w:rsidP="008A499B">
      <w:pPr>
        <w:jc w:val="center"/>
        <w:rPr>
          <w:rFonts w:ascii="Century Gothic" w:hAnsi="Century Gothic"/>
          <w:b/>
          <w:bCs/>
          <w:color w:val="C00000"/>
          <w:shd w:val="clear" w:color="auto" w:fill="FFFFFF"/>
        </w:rPr>
      </w:pPr>
    </w:p>
    <w:p w14:paraId="64F5B8CA" w14:textId="5CCF2646" w:rsidR="008A499B" w:rsidRPr="00014F62" w:rsidRDefault="008A499B" w:rsidP="008A499B">
      <w:pPr>
        <w:rPr>
          <w:rFonts w:ascii="Century Gothic" w:hAnsi="Century Gothic"/>
          <w:color w:val="000000" w:themeColor="text1"/>
        </w:rPr>
      </w:pPr>
      <w:r w:rsidRPr="00014F62">
        <w:rPr>
          <w:rFonts w:ascii="Century Gothic" w:hAnsi="Century Gothic"/>
          <w:b/>
          <w:bCs/>
          <w:color w:val="000000" w:themeColor="text1"/>
          <w:shd w:val="clear" w:color="auto" w:fill="FFFFFF"/>
        </w:rPr>
        <w:t>Any of these individuals can be contacted through the school office who would be happy to make an appointment for you.</w:t>
      </w:r>
    </w:p>
    <w:p w14:paraId="4A319B2D" w14:textId="77777777" w:rsidR="008A499B" w:rsidRPr="00014F62" w:rsidRDefault="008A499B" w:rsidP="00AA03ED">
      <w:pPr>
        <w:widowControl w:val="0"/>
        <w:tabs>
          <w:tab w:val="left" w:pos="1110"/>
        </w:tabs>
        <w:autoSpaceDE w:val="0"/>
        <w:autoSpaceDN w:val="0"/>
        <w:adjustRightInd w:val="0"/>
        <w:jc w:val="both"/>
        <w:rPr>
          <w:rFonts w:ascii="Century Gothic" w:hAnsi="Century Gothic" w:cs="Arial"/>
          <w:lang w:val="en-US"/>
        </w:rPr>
      </w:pPr>
    </w:p>
    <w:p w14:paraId="1B9E7423" w14:textId="2B8009AE" w:rsidR="00C90335" w:rsidRPr="00014F62" w:rsidRDefault="00014F62" w:rsidP="008A499B">
      <w:pPr>
        <w:widowControl w:val="0"/>
        <w:autoSpaceDE w:val="0"/>
        <w:autoSpaceDN w:val="0"/>
        <w:adjustRightInd w:val="0"/>
        <w:jc w:val="both"/>
        <w:rPr>
          <w:rFonts w:ascii="Century Gothic" w:hAnsi="Century Gothic" w:cs="Arial"/>
          <w:b/>
          <w:color w:val="C00000"/>
          <w:lang w:val="en-US"/>
        </w:rPr>
      </w:pPr>
      <w:r w:rsidRPr="00014F62">
        <w:rPr>
          <w:rFonts w:ascii="Century Gothic" w:hAnsi="Century Gothic" w:cs="Arial"/>
          <w:b/>
          <w:color w:val="C00000"/>
          <w:lang w:val="en-US"/>
        </w:rPr>
        <w:t>DEFINITION OF SEND</w:t>
      </w:r>
    </w:p>
    <w:p w14:paraId="6A002AEE" w14:textId="77777777" w:rsidR="00014F62" w:rsidRPr="00014F62" w:rsidRDefault="00014F62" w:rsidP="008A499B">
      <w:pPr>
        <w:widowControl w:val="0"/>
        <w:autoSpaceDE w:val="0"/>
        <w:autoSpaceDN w:val="0"/>
        <w:adjustRightInd w:val="0"/>
        <w:jc w:val="both"/>
        <w:rPr>
          <w:rFonts w:ascii="Century Gothic" w:hAnsi="Century Gothic" w:cs="Arial"/>
          <w:b/>
          <w:lang w:val="en-US"/>
        </w:rPr>
      </w:pPr>
    </w:p>
    <w:p w14:paraId="25E7185E" w14:textId="77777777" w:rsidR="001655DB" w:rsidRPr="00014F62" w:rsidRDefault="001655DB" w:rsidP="001655DB">
      <w:pPr>
        <w:pStyle w:val="NormalWeb"/>
        <w:spacing w:before="0" w:beforeAutospacing="0" w:after="375" w:afterAutospacing="0"/>
        <w:rPr>
          <w:rFonts w:ascii="Century Gothic" w:hAnsi="Century Gothic"/>
        </w:rPr>
      </w:pPr>
      <w:r w:rsidRPr="00014F62">
        <w:rPr>
          <w:rFonts w:ascii="Century Gothic" w:hAnsi="Century Gothic"/>
        </w:rPr>
        <w:t>Children have SEND if they have a learning difficulty that calls for additional educational provision to be made for them</w:t>
      </w:r>
      <w:r w:rsidRPr="00014F62">
        <w:rPr>
          <w:rStyle w:val="Emphasis"/>
          <w:rFonts w:ascii="Century Gothic" w:hAnsi="Century Gothic"/>
        </w:rPr>
        <w:t>. </w:t>
      </w:r>
      <w:r w:rsidRPr="00014F62">
        <w:rPr>
          <w:rFonts w:ascii="Century Gothic" w:hAnsi="Century Gothic"/>
        </w:rPr>
        <w:t>‘Children have a </w:t>
      </w:r>
      <w:r w:rsidRPr="00014F62">
        <w:rPr>
          <w:rStyle w:val="Emphasis"/>
          <w:rFonts w:ascii="Century Gothic" w:hAnsi="Century Gothic"/>
        </w:rPr>
        <w:t>learning difficulty if they:</w:t>
      </w:r>
    </w:p>
    <w:p w14:paraId="2D9EA43E" w14:textId="77777777" w:rsidR="001655DB" w:rsidRPr="00014F62" w:rsidRDefault="001655DB" w:rsidP="001655DB">
      <w:pPr>
        <w:numPr>
          <w:ilvl w:val="0"/>
          <w:numId w:val="14"/>
        </w:numPr>
        <w:spacing w:before="100" w:beforeAutospacing="1" w:after="100" w:afterAutospacing="1" w:line="300" w:lineRule="atLeast"/>
        <w:ind w:left="375"/>
        <w:rPr>
          <w:rFonts w:ascii="Century Gothic" w:hAnsi="Century Gothic"/>
        </w:rPr>
      </w:pPr>
      <w:r w:rsidRPr="00014F62">
        <w:rPr>
          <w:rFonts w:ascii="Century Gothic" w:hAnsi="Century Gothic"/>
        </w:rPr>
        <w:t>Have a significantly greater difficulty in learning than the majority of children of the same age.</w:t>
      </w:r>
    </w:p>
    <w:p w14:paraId="3A0FAD0D" w14:textId="77777777" w:rsidR="001655DB" w:rsidRPr="00014F62" w:rsidRDefault="001655DB" w:rsidP="001655DB">
      <w:pPr>
        <w:numPr>
          <w:ilvl w:val="0"/>
          <w:numId w:val="14"/>
        </w:numPr>
        <w:spacing w:before="100" w:beforeAutospacing="1" w:after="100" w:afterAutospacing="1" w:line="300" w:lineRule="atLeast"/>
        <w:ind w:left="375"/>
        <w:rPr>
          <w:rFonts w:ascii="Century Gothic" w:hAnsi="Century Gothic"/>
        </w:rPr>
      </w:pPr>
      <w:r w:rsidRPr="00014F62">
        <w:rPr>
          <w:rFonts w:ascii="Century Gothic" w:hAnsi="Century Gothic"/>
        </w:rPr>
        <w:t>Have a disability that prevents or hinders them from making use of educational facilities of a kind generally provided for children of the same age in schools within the area of the local authority.</w:t>
      </w:r>
    </w:p>
    <w:p w14:paraId="066E8CFD" w14:textId="77777777" w:rsidR="001655DB" w:rsidRPr="00014F62" w:rsidRDefault="001655DB" w:rsidP="001655DB">
      <w:pPr>
        <w:numPr>
          <w:ilvl w:val="0"/>
          <w:numId w:val="14"/>
        </w:numPr>
        <w:spacing w:before="100" w:beforeAutospacing="1" w:after="100" w:afterAutospacing="1" w:line="300" w:lineRule="atLeast"/>
        <w:ind w:left="375"/>
        <w:rPr>
          <w:rFonts w:ascii="Century Gothic" w:hAnsi="Century Gothic"/>
        </w:rPr>
      </w:pPr>
      <w:r w:rsidRPr="00014F62">
        <w:rPr>
          <w:rFonts w:ascii="Century Gothic" w:hAnsi="Century Gothic"/>
        </w:rPr>
        <w:t>Are under compulsory school age and fall within the definitions above or would so do if special educational provision was not made for them.’ (Code of Practice September 2014)</w:t>
      </w:r>
    </w:p>
    <w:p w14:paraId="5A238167" w14:textId="77777777" w:rsidR="001655DB" w:rsidRPr="00014F62" w:rsidRDefault="001655DB" w:rsidP="001655DB">
      <w:pPr>
        <w:pStyle w:val="NormalWeb"/>
        <w:spacing w:before="0" w:beforeAutospacing="0" w:after="375" w:afterAutospacing="0"/>
        <w:rPr>
          <w:rFonts w:ascii="Century Gothic" w:hAnsi="Century Gothic"/>
        </w:rPr>
      </w:pPr>
      <w:r w:rsidRPr="00014F62">
        <w:rPr>
          <w:rFonts w:ascii="Century Gothic" w:hAnsi="Century Gothic"/>
        </w:rPr>
        <w:t>At Barnham, we use the terms SEND and additional needs.</w:t>
      </w:r>
    </w:p>
    <w:p w14:paraId="41A56A4D" w14:textId="01EBD4BB" w:rsidR="001655DB" w:rsidRPr="00014F62" w:rsidRDefault="001655DB" w:rsidP="001655DB">
      <w:pPr>
        <w:pStyle w:val="NormalWeb"/>
        <w:spacing w:before="0" w:beforeAutospacing="0" w:after="375" w:afterAutospacing="0"/>
        <w:rPr>
          <w:rFonts w:ascii="Century Gothic" w:hAnsi="Century Gothic"/>
        </w:rPr>
      </w:pPr>
      <w:r w:rsidRPr="00014F62">
        <w:rPr>
          <w:rFonts w:ascii="Century Gothic" w:hAnsi="Century Gothic"/>
        </w:rPr>
        <w:t>The Code of Practice (DfE, January 2015) states that: A person has SEN if they have a learning difficulty or disability which calls for special educational provision to be made for him or her. At compulsory school age this means he or she has a significantly greater difficulty in learning than the majority of others the same age, or, has a disability which prevents or hinders him or her from making use of facilities of a kind generally provided for others of the same age in mainstream schools. Taken from 2014 SEN Code of Practice: 0 to 25 Years.</w:t>
      </w:r>
    </w:p>
    <w:p w14:paraId="0AF8A22D" w14:textId="4F4CCBB8" w:rsidR="00C90335" w:rsidRPr="00014F62" w:rsidRDefault="00C90335" w:rsidP="00C90335">
      <w:pPr>
        <w:pStyle w:val="Default"/>
        <w:rPr>
          <w:rFonts w:ascii="Century Gothic" w:hAnsi="Century Gothic"/>
          <w:color w:val="auto"/>
        </w:rPr>
      </w:pPr>
      <w:r w:rsidRPr="00014F62">
        <w:rPr>
          <w:rFonts w:ascii="Century Gothic" w:hAnsi="Century Gothic"/>
          <w:color w:val="auto"/>
        </w:rPr>
        <w:t xml:space="preserve">Slow progress and low attainment do not necessarily mean that a child has SEND and will not automatically result in a child being identified as SEND. On the other hand, additional support is not limited to children identified as SEND but we recognise that many children need additional support and will always do our very best to ensure appropriate provision is in place. </w:t>
      </w:r>
    </w:p>
    <w:p w14:paraId="50303E1E" w14:textId="65CBE16F" w:rsidR="001655DB" w:rsidRPr="00014F62" w:rsidRDefault="001655DB" w:rsidP="00C90335">
      <w:pPr>
        <w:pStyle w:val="Default"/>
        <w:rPr>
          <w:rFonts w:ascii="Century Gothic" w:hAnsi="Century Gothic"/>
          <w:color w:val="auto"/>
        </w:rPr>
      </w:pPr>
    </w:p>
    <w:p w14:paraId="1F217B49" w14:textId="56BE3949" w:rsidR="001655DB" w:rsidRPr="00014F62" w:rsidRDefault="00014F62" w:rsidP="001655DB">
      <w:pPr>
        <w:pStyle w:val="Heading4"/>
        <w:spacing w:before="0" w:after="450"/>
        <w:rPr>
          <w:rFonts w:ascii="Century Gothic" w:hAnsi="Century Gothic"/>
          <w:i w:val="0"/>
          <w:color w:val="C00000"/>
        </w:rPr>
      </w:pPr>
      <w:r>
        <w:rPr>
          <w:rFonts w:ascii="Century Gothic" w:hAnsi="Century Gothic"/>
          <w:b/>
          <w:bCs/>
          <w:i w:val="0"/>
          <w:color w:val="C00000"/>
        </w:rPr>
        <w:t>FOUR BROAD AREAS OF SEND</w:t>
      </w:r>
    </w:p>
    <w:p w14:paraId="62835E9C" w14:textId="69A1492F" w:rsidR="001655DB" w:rsidRPr="00014F62" w:rsidRDefault="001655DB" w:rsidP="001655DB">
      <w:pPr>
        <w:pStyle w:val="NormalWeb"/>
        <w:spacing w:before="0" w:beforeAutospacing="0" w:after="0" w:afterAutospacing="0"/>
        <w:rPr>
          <w:rFonts w:ascii="Century Gothic" w:hAnsi="Century Gothic"/>
        </w:rPr>
      </w:pPr>
      <w:r w:rsidRPr="00014F62">
        <w:rPr>
          <w:rFonts w:ascii="Century Gothic" w:hAnsi="Century Gothic"/>
        </w:rPr>
        <w:t>The SEND Code of Practice 2014 (updated January 2015) sets out four broad areas of special educational need that include a range of difficulties and conditions:</w:t>
      </w:r>
    </w:p>
    <w:p w14:paraId="6B8175D3" w14:textId="6092131D" w:rsidR="001655DB" w:rsidRPr="00014F62" w:rsidRDefault="001655DB" w:rsidP="001655DB">
      <w:pPr>
        <w:pStyle w:val="NormalWeb"/>
        <w:spacing w:before="0" w:beforeAutospacing="0" w:after="0" w:afterAutospacing="0"/>
        <w:rPr>
          <w:rFonts w:ascii="Century Gothic" w:hAnsi="Century Gothic"/>
        </w:rPr>
      </w:pPr>
    </w:p>
    <w:p w14:paraId="5EF43C4A" w14:textId="54215EBC" w:rsidR="001655DB" w:rsidRPr="00014F62" w:rsidRDefault="001655DB" w:rsidP="00CD0837">
      <w:pPr>
        <w:pStyle w:val="NormalWeb"/>
        <w:numPr>
          <w:ilvl w:val="0"/>
          <w:numId w:val="15"/>
        </w:numPr>
        <w:spacing w:before="0" w:beforeAutospacing="0" w:after="0" w:afterAutospacing="0"/>
        <w:rPr>
          <w:rFonts w:ascii="Century Gothic" w:hAnsi="Century Gothic"/>
        </w:rPr>
      </w:pPr>
      <w:r w:rsidRPr="00014F62">
        <w:rPr>
          <w:rFonts w:ascii="Century Gothic" w:hAnsi="Century Gothic"/>
        </w:rPr>
        <w:t>Communication and Interaction</w:t>
      </w:r>
    </w:p>
    <w:p w14:paraId="1F3C35BB" w14:textId="0E23A739" w:rsidR="001655DB" w:rsidRPr="00014F62" w:rsidRDefault="001655DB" w:rsidP="00CD0837">
      <w:pPr>
        <w:pStyle w:val="NormalWeb"/>
        <w:numPr>
          <w:ilvl w:val="0"/>
          <w:numId w:val="15"/>
        </w:numPr>
        <w:spacing w:before="0" w:beforeAutospacing="0" w:after="0" w:afterAutospacing="0"/>
        <w:rPr>
          <w:rFonts w:ascii="Century Gothic" w:hAnsi="Century Gothic"/>
        </w:rPr>
      </w:pPr>
      <w:r w:rsidRPr="00014F62">
        <w:rPr>
          <w:rFonts w:ascii="Century Gothic" w:hAnsi="Century Gothic"/>
        </w:rPr>
        <w:t>Cognition and Learning</w:t>
      </w:r>
    </w:p>
    <w:p w14:paraId="08D2DD33" w14:textId="2EC55F9D" w:rsidR="001655DB" w:rsidRPr="00014F62" w:rsidRDefault="001655DB" w:rsidP="00CD0837">
      <w:pPr>
        <w:pStyle w:val="NormalWeb"/>
        <w:numPr>
          <w:ilvl w:val="0"/>
          <w:numId w:val="15"/>
        </w:numPr>
        <w:spacing w:before="0" w:beforeAutospacing="0" w:after="0" w:afterAutospacing="0"/>
        <w:rPr>
          <w:rFonts w:ascii="Century Gothic" w:hAnsi="Century Gothic"/>
        </w:rPr>
      </w:pPr>
      <w:r w:rsidRPr="00014F62">
        <w:rPr>
          <w:rFonts w:ascii="Century Gothic" w:hAnsi="Century Gothic"/>
        </w:rPr>
        <w:t>Social, Emotional and Mental Health (SEMH)</w:t>
      </w:r>
    </w:p>
    <w:p w14:paraId="64F1C3A7" w14:textId="6207201B" w:rsidR="001655DB" w:rsidRPr="00014F62" w:rsidRDefault="001655DB" w:rsidP="00CD0837">
      <w:pPr>
        <w:pStyle w:val="NormalWeb"/>
        <w:numPr>
          <w:ilvl w:val="0"/>
          <w:numId w:val="15"/>
        </w:numPr>
        <w:spacing w:before="0" w:beforeAutospacing="0" w:after="0" w:afterAutospacing="0"/>
        <w:rPr>
          <w:rFonts w:ascii="Century Gothic" w:hAnsi="Century Gothic"/>
        </w:rPr>
      </w:pPr>
      <w:r w:rsidRPr="00014F62">
        <w:rPr>
          <w:rFonts w:ascii="Century Gothic" w:hAnsi="Century Gothic"/>
        </w:rPr>
        <w:t>Sensory needs and Physical Disabilities</w:t>
      </w:r>
    </w:p>
    <w:p w14:paraId="64D17544" w14:textId="58A20F64" w:rsidR="001655DB" w:rsidRPr="00014F62" w:rsidRDefault="001655DB" w:rsidP="001655DB">
      <w:pPr>
        <w:jc w:val="center"/>
        <w:rPr>
          <w:rFonts w:ascii="Century Gothic" w:hAnsi="Century Gothic"/>
        </w:rPr>
      </w:pPr>
    </w:p>
    <w:p w14:paraId="528C8F70" w14:textId="77777777" w:rsidR="001655DB" w:rsidRPr="00014F62" w:rsidRDefault="001655DB" w:rsidP="001655DB">
      <w:pPr>
        <w:jc w:val="center"/>
        <w:rPr>
          <w:rFonts w:ascii="Century Gothic" w:hAnsi="Century Gothic"/>
        </w:rPr>
      </w:pPr>
    </w:p>
    <w:p w14:paraId="75679E71" w14:textId="77777777" w:rsidR="001655DB" w:rsidRPr="00014F62" w:rsidRDefault="001655DB" w:rsidP="001655DB">
      <w:pPr>
        <w:jc w:val="center"/>
        <w:rPr>
          <w:rFonts w:ascii="Century Gothic" w:hAnsi="Century Gothic"/>
        </w:rPr>
      </w:pPr>
    </w:p>
    <w:tbl>
      <w:tblPr>
        <w:tblStyle w:val="TableGrid"/>
        <w:tblW w:w="9918" w:type="dxa"/>
        <w:tblLook w:val="04A0" w:firstRow="1" w:lastRow="0" w:firstColumn="1" w:lastColumn="0" w:noHBand="0" w:noVBand="1"/>
      </w:tblPr>
      <w:tblGrid>
        <w:gridCol w:w="2547"/>
        <w:gridCol w:w="2410"/>
        <w:gridCol w:w="2409"/>
        <w:gridCol w:w="2552"/>
      </w:tblGrid>
      <w:tr w:rsidR="001655DB" w:rsidRPr="00014F62" w14:paraId="33A7F10E" w14:textId="77777777" w:rsidTr="00511D96">
        <w:tc>
          <w:tcPr>
            <w:tcW w:w="2547" w:type="dxa"/>
            <w:shd w:val="clear" w:color="auto" w:fill="76D6FF"/>
          </w:tcPr>
          <w:p w14:paraId="23363E54" w14:textId="77777777" w:rsidR="001655DB" w:rsidRPr="00DF6317" w:rsidRDefault="001655DB" w:rsidP="00823841">
            <w:pPr>
              <w:jc w:val="center"/>
              <w:rPr>
                <w:rFonts w:ascii="Century Gothic" w:hAnsi="Century Gothic"/>
                <w:b/>
              </w:rPr>
            </w:pPr>
            <w:r w:rsidRPr="00DF6317">
              <w:rPr>
                <w:rFonts w:ascii="Century Gothic" w:hAnsi="Century Gothic"/>
                <w:b/>
              </w:rPr>
              <w:t>Communication and Interaction Needs</w:t>
            </w:r>
          </w:p>
        </w:tc>
        <w:tc>
          <w:tcPr>
            <w:tcW w:w="2410" w:type="dxa"/>
            <w:shd w:val="clear" w:color="auto" w:fill="73FB79"/>
          </w:tcPr>
          <w:p w14:paraId="7301D7EE" w14:textId="77777777" w:rsidR="001655DB" w:rsidRPr="00DF6317" w:rsidRDefault="001655DB" w:rsidP="00823841">
            <w:pPr>
              <w:jc w:val="center"/>
              <w:rPr>
                <w:rFonts w:ascii="Century Gothic" w:hAnsi="Century Gothic"/>
                <w:b/>
              </w:rPr>
            </w:pPr>
            <w:r w:rsidRPr="00DF6317">
              <w:rPr>
                <w:rFonts w:ascii="Century Gothic" w:hAnsi="Century Gothic"/>
                <w:b/>
              </w:rPr>
              <w:t xml:space="preserve">Cognition and Learning Difficulties </w:t>
            </w:r>
          </w:p>
        </w:tc>
        <w:tc>
          <w:tcPr>
            <w:tcW w:w="2409" w:type="dxa"/>
            <w:shd w:val="clear" w:color="auto" w:fill="FF8AD8"/>
          </w:tcPr>
          <w:p w14:paraId="28C5C73D" w14:textId="77777777" w:rsidR="001655DB" w:rsidRPr="00DF6317" w:rsidRDefault="001655DB" w:rsidP="00823841">
            <w:pPr>
              <w:jc w:val="center"/>
              <w:rPr>
                <w:rFonts w:ascii="Century Gothic" w:hAnsi="Century Gothic"/>
                <w:b/>
              </w:rPr>
            </w:pPr>
            <w:r w:rsidRPr="00DF6317">
              <w:rPr>
                <w:rFonts w:ascii="Century Gothic" w:hAnsi="Century Gothic"/>
                <w:b/>
              </w:rPr>
              <w:t>Social, Emotional and/ or Mental Health Needs</w:t>
            </w:r>
          </w:p>
        </w:tc>
        <w:tc>
          <w:tcPr>
            <w:tcW w:w="2552" w:type="dxa"/>
            <w:shd w:val="clear" w:color="auto" w:fill="D883FF"/>
          </w:tcPr>
          <w:p w14:paraId="467939B7" w14:textId="77777777" w:rsidR="001655DB" w:rsidRPr="00DF6317" w:rsidRDefault="001655DB" w:rsidP="00823841">
            <w:pPr>
              <w:jc w:val="center"/>
              <w:rPr>
                <w:rFonts w:ascii="Century Gothic" w:hAnsi="Century Gothic"/>
                <w:b/>
              </w:rPr>
            </w:pPr>
            <w:r w:rsidRPr="00DF6317">
              <w:rPr>
                <w:rFonts w:ascii="Century Gothic" w:hAnsi="Century Gothic"/>
                <w:b/>
              </w:rPr>
              <w:t>Sensory and/or Physical Needs</w:t>
            </w:r>
          </w:p>
        </w:tc>
      </w:tr>
      <w:tr w:rsidR="001655DB" w:rsidRPr="00014F62" w14:paraId="7C6CBA76" w14:textId="77777777" w:rsidTr="00511D96">
        <w:tc>
          <w:tcPr>
            <w:tcW w:w="2547" w:type="dxa"/>
            <w:shd w:val="clear" w:color="auto" w:fill="76D6FF"/>
          </w:tcPr>
          <w:p w14:paraId="4CD77C2E" w14:textId="77777777" w:rsidR="001655DB" w:rsidRPr="00014F62" w:rsidRDefault="001655DB" w:rsidP="00823841">
            <w:pPr>
              <w:jc w:val="center"/>
              <w:rPr>
                <w:rFonts w:ascii="Century Gothic" w:hAnsi="Century Gothic"/>
              </w:rPr>
            </w:pPr>
            <w:r w:rsidRPr="00014F62">
              <w:rPr>
                <w:rFonts w:ascii="Century Gothic" w:hAnsi="Century Gothic"/>
              </w:rPr>
              <w:t>Speech, language and communication needs</w:t>
            </w:r>
          </w:p>
          <w:p w14:paraId="01C3BF3D" w14:textId="77777777" w:rsidR="001655DB" w:rsidRPr="00014F62" w:rsidRDefault="001655DB" w:rsidP="00823841">
            <w:pPr>
              <w:jc w:val="center"/>
              <w:rPr>
                <w:rFonts w:ascii="Century Gothic" w:hAnsi="Century Gothic"/>
              </w:rPr>
            </w:pPr>
          </w:p>
          <w:p w14:paraId="4D8C486C" w14:textId="77777777" w:rsidR="001655DB" w:rsidRPr="00014F62" w:rsidRDefault="001655DB" w:rsidP="00823841">
            <w:pPr>
              <w:jc w:val="center"/>
              <w:rPr>
                <w:rFonts w:ascii="Century Gothic" w:hAnsi="Century Gothic"/>
              </w:rPr>
            </w:pPr>
            <w:r w:rsidRPr="00014F62">
              <w:rPr>
                <w:rFonts w:ascii="Century Gothic" w:hAnsi="Century Gothic"/>
              </w:rPr>
              <w:t xml:space="preserve">Autism Spectrum Conditions </w:t>
            </w:r>
          </w:p>
        </w:tc>
        <w:tc>
          <w:tcPr>
            <w:tcW w:w="2410" w:type="dxa"/>
            <w:shd w:val="clear" w:color="auto" w:fill="73FB79"/>
          </w:tcPr>
          <w:p w14:paraId="19C33919" w14:textId="77777777" w:rsidR="001655DB" w:rsidRPr="00014F62" w:rsidRDefault="001655DB" w:rsidP="00823841">
            <w:pPr>
              <w:jc w:val="center"/>
              <w:rPr>
                <w:rFonts w:ascii="Century Gothic" w:hAnsi="Century Gothic"/>
              </w:rPr>
            </w:pPr>
            <w:r w:rsidRPr="00014F62">
              <w:rPr>
                <w:rFonts w:ascii="Century Gothic" w:hAnsi="Century Gothic"/>
              </w:rPr>
              <w:t>Specific learning difficulties eg: Dyslexia, Dyscalculia</w:t>
            </w:r>
          </w:p>
          <w:p w14:paraId="717220BD" w14:textId="77777777" w:rsidR="001655DB" w:rsidRPr="00014F62" w:rsidRDefault="001655DB" w:rsidP="00823841">
            <w:pPr>
              <w:jc w:val="center"/>
              <w:rPr>
                <w:rFonts w:ascii="Century Gothic" w:hAnsi="Century Gothic"/>
              </w:rPr>
            </w:pPr>
          </w:p>
          <w:p w14:paraId="425ED664" w14:textId="77777777" w:rsidR="001655DB" w:rsidRPr="00014F62" w:rsidRDefault="001655DB" w:rsidP="00823841">
            <w:pPr>
              <w:jc w:val="center"/>
              <w:rPr>
                <w:rFonts w:ascii="Century Gothic" w:hAnsi="Century Gothic"/>
              </w:rPr>
            </w:pPr>
            <w:r w:rsidRPr="00014F62">
              <w:rPr>
                <w:rFonts w:ascii="Century Gothic" w:hAnsi="Century Gothic"/>
              </w:rPr>
              <w:t>Moderate learning difficulties</w:t>
            </w:r>
          </w:p>
          <w:p w14:paraId="4B538B2D" w14:textId="77777777" w:rsidR="001655DB" w:rsidRPr="00014F62" w:rsidRDefault="001655DB" w:rsidP="00823841">
            <w:pPr>
              <w:jc w:val="center"/>
              <w:rPr>
                <w:rFonts w:ascii="Century Gothic" w:hAnsi="Century Gothic"/>
              </w:rPr>
            </w:pPr>
          </w:p>
          <w:p w14:paraId="5F0F16CF" w14:textId="77777777" w:rsidR="001655DB" w:rsidRPr="00014F62" w:rsidRDefault="001655DB" w:rsidP="00823841">
            <w:pPr>
              <w:jc w:val="center"/>
              <w:rPr>
                <w:rFonts w:ascii="Century Gothic" w:hAnsi="Century Gothic"/>
              </w:rPr>
            </w:pPr>
            <w:r w:rsidRPr="00014F62">
              <w:rPr>
                <w:rFonts w:ascii="Century Gothic" w:hAnsi="Century Gothic"/>
              </w:rPr>
              <w:t>Severe learning difficulties</w:t>
            </w:r>
          </w:p>
          <w:p w14:paraId="60EAFEC1" w14:textId="77777777" w:rsidR="001655DB" w:rsidRPr="00014F62" w:rsidRDefault="001655DB" w:rsidP="00823841">
            <w:pPr>
              <w:jc w:val="center"/>
              <w:rPr>
                <w:rFonts w:ascii="Century Gothic" w:hAnsi="Century Gothic"/>
              </w:rPr>
            </w:pPr>
          </w:p>
          <w:p w14:paraId="323C201C" w14:textId="77777777" w:rsidR="001655DB" w:rsidRPr="00014F62" w:rsidRDefault="001655DB" w:rsidP="00823841">
            <w:pPr>
              <w:jc w:val="center"/>
              <w:rPr>
                <w:rFonts w:ascii="Century Gothic" w:hAnsi="Century Gothic"/>
              </w:rPr>
            </w:pPr>
            <w:r w:rsidRPr="00014F62">
              <w:rPr>
                <w:rFonts w:ascii="Century Gothic" w:hAnsi="Century Gothic"/>
              </w:rPr>
              <w:t>Profound and multiple learning difficulties</w:t>
            </w:r>
          </w:p>
          <w:p w14:paraId="47A89E86" w14:textId="77777777" w:rsidR="001655DB" w:rsidRPr="00014F62" w:rsidRDefault="001655DB" w:rsidP="00823841">
            <w:pPr>
              <w:jc w:val="center"/>
              <w:rPr>
                <w:rFonts w:ascii="Century Gothic" w:hAnsi="Century Gothic"/>
              </w:rPr>
            </w:pPr>
          </w:p>
          <w:p w14:paraId="2AD6580B" w14:textId="77777777" w:rsidR="001655DB" w:rsidRPr="00014F62" w:rsidRDefault="001655DB" w:rsidP="00823841">
            <w:pPr>
              <w:jc w:val="center"/>
              <w:rPr>
                <w:rFonts w:ascii="Century Gothic" w:hAnsi="Century Gothic"/>
              </w:rPr>
            </w:pPr>
          </w:p>
        </w:tc>
        <w:tc>
          <w:tcPr>
            <w:tcW w:w="2409" w:type="dxa"/>
            <w:shd w:val="clear" w:color="auto" w:fill="FF8AD8"/>
          </w:tcPr>
          <w:p w14:paraId="7BFC5DE8" w14:textId="77777777" w:rsidR="001655DB" w:rsidRPr="00014F62" w:rsidRDefault="001655DB" w:rsidP="00823841">
            <w:pPr>
              <w:jc w:val="center"/>
              <w:rPr>
                <w:rFonts w:ascii="Century Gothic" w:hAnsi="Century Gothic"/>
              </w:rPr>
            </w:pPr>
            <w:r w:rsidRPr="00014F62">
              <w:rPr>
                <w:rFonts w:ascii="Century Gothic" w:hAnsi="Century Gothic"/>
              </w:rPr>
              <w:t>Attention Deficit Hyperactivity Disorder (ADHD)</w:t>
            </w:r>
          </w:p>
          <w:p w14:paraId="1BAB8B2A" w14:textId="77777777" w:rsidR="001655DB" w:rsidRPr="00014F62" w:rsidRDefault="001655DB" w:rsidP="00823841">
            <w:pPr>
              <w:jc w:val="center"/>
              <w:rPr>
                <w:rFonts w:ascii="Century Gothic" w:hAnsi="Century Gothic"/>
              </w:rPr>
            </w:pPr>
          </w:p>
          <w:p w14:paraId="1F0683BB" w14:textId="77777777" w:rsidR="001655DB" w:rsidRPr="00014F62" w:rsidRDefault="001655DB" w:rsidP="00823841">
            <w:pPr>
              <w:jc w:val="center"/>
              <w:rPr>
                <w:rFonts w:ascii="Century Gothic" w:hAnsi="Century Gothic"/>
              </w:rPr>
            </w:pPr>
            <w:r w:rsidRPr="00014F62">
              <w:rPr>
                <w:rFonts w:ascii="Century Gothic" w:hAnsi="Century Gothic"/>
              </w:rPr>
              <w:t>Anxiety</w:t>
            </w:r>
          </w:p>
          <w:p w14:paraId="57F85C9F" w14:textId="77777777" w:rsidR="001655DB" w:rsidRPr="00014F62" w:rsidRDefault="001655DB" w:rsidP="00823841">
            <w:pPr>
              <w:jc w:val="center"/>
              <w:rPr>
                <w:rFonts w:ascii="Century Gothic" w:hAnsi="Century Gothic"/>
              </w:rPr>
            </w:pPr>
          </w:p>
          <w:p w14:paraId="6E0628BC" w14:textId="77777777" w:rsidR="001655DB" w:rsidRPr="00014F62" w:rsidRDefault="001655DB" w:rsidP="00823841">
            <w:pPr>
              <w:jc w:val="center"/>
              <w:rPr>
                <w:rFonts w:ascii="Century Gothic" w:hAnsi="Century Gothic"/>
              </w:rPr>
            </w:pPr>
            <w:r w:rsidRPr="00014F62">
              <w:rPr>
                <w:rFonts w:ascii="Century Gothic" w:hAnsi="Century Gothic"/>
              </w:rPr>
              <w:t>Depression</w:t>
            </w:r>
          </w:p>
          <w:p w14:paraId="7D55A07D" w14:textId="77777777" w:rsidR="001655DB" w:rsidRPr="00014F62" w:rsidRDefault="001655DB" w:rsidP="00823841">
            <w:pPr>
              <w:jc w:val="center"/>
              <w:rPr>
                <w:rFonts w:ascii="Century Gothic" w:hAnsi="Century Gothic"/>
              </w:rPr>
            </w:pPr>
          </w:p>
          <w:p w14:paraId="58FAE6B3" w14:textId="77777777" w:rsidR="001655DB" w:rsidRPr="00014F62" w:rsidRDefault="001655DB" w:rsidP="00823841">
            <w:pPr>
              <w:jc w:val="center"/>
              <w:rPr>
                <w:rFonts w:ascii="Century Gothic" w:hAnsi="Century Gothic"/>
              </w:rPr>
            </w:pPr>
            <w:r w:rsidRPr="00014F62">
              <w:rPr>
                <w:rFonts w:ascii="Century Gothic" w:hAnsi="Century Gothic"/>
              </w:rPr>
              <w:t>Eating Disorders</w:t>
            </w:r>
          </w:p>
          <w:p w14:paraId="2C7154A5" w14:textId="77777777" w:rsidR="001655DB" w:rsidRPr="00014F62" w:rsidRDefault="001655DB" w:rsidP="00823841">
            <w:pPr>
              <w:jc w:val="center"/>
              <w:rPr>
                <w:rFonts w:ascii="Century Gothic" w:hAnsi="Century Gothic"/>
              </w:rPr>
            </w:pPr>
          </w:p>
          <w:p w14:paraId="12C8FBD6" w14:textId="77777777" w:rsidR="001655DB" w:rsidRPr="00014F62" w:rsidRDefault="001655DB" w:rsidP="00823841">
            <w:pPr>
              <w:jc w:val="center"/>
              <w:rPr>
                <w:rFonts w:ascii="Century Gothic" w:hAnsi="Century Gothic"/>
              </w:rPr>
            </w:pPr>
            <w:r w:rsidRPr="00014F62">
              <w:rPr>
                <w:rFonts w:ascii="Century Gothic" w:hAnsi="Century Gothic"/>
              </w:rPr>
              <w:t xml:space="preserve">Mental Health concerns </w:t>
            </w:r>
          </w:p>
          <w:p w14:paraId="4371F591" w14:textId="77777777" w:rsidR="001655DB" w:rsidRPr="00014F62" w:rsidRDefault="001655DB" w:rsidP="00823841">
            <w:pPr>
              <w:jc w:val="center"/>
              <w:rPr>
                <w:rFonts w:ascii="Century Gothic" w:hAnsi="Century Gothic"/>
              </w:rPr>
            </w:pPr>
          </w:p>
          <w:p w14:paraId="05E697B1" w14:textId="77777777" w:rsidR="001655DB" w:rsidRPr="00014F62" w:rsidRDefault="001655DB" w:rsidP="00823841">
            <w:pPr>
              <w:jc w:val="center"/>
              <w:rPr>
                <w:rFonts w:ascii="Century Gothic" w:hAnsi="Century Gothic"/>
              </w:rPr>
            </w:pPr>
            <w:r w:rsidRPr="00014F62">
              <w:rPr>
                <w:rFonts w:ascii="Century Gothic" w:hAnsi="Century Gothic"/>
              </w:rPr>
              <w:t>Challenging or concerning behaviour</w:t>
            </w:r>
          </w:p>
        </w:tc>
        <w:tc>
          <w:tcPr>
            <w:tcW w:w="2552" w:type="dxa"/>
            <w:shd w:val="clear" w:color="auto" w:fill="D883FF"/>
          </w:tcPr>
          <w:p w14:paraId="7A5616DF" w14:textId="77777777" w:rsidR="001655DB" w:rsidRPr="00014F62" w:rsidRDefault="001655DB" w:rsidP="00823841">
            <w:pPr>
              <w:jc w:val="center"/>
              <w:rPr>
                <w:rFonts w:ascii="Century Gothic" w:hAnsi="Century Gothic"/>
              </w:rPr>
            </w:pPr>
            <w:r w:rsidRPr="00014F62">
              <w:rPr>
                <w:rFonts w:ascii="Century Gothic" w:hAnsi="Century Gothic"/>
              </w:rPr>
              <w:t>Visual Impairment</w:t>
            </w:r>
          </w:p>
          <w:p w14:paraId="53B86458" w14:textId="77777777" w:rsidR="001655DB" w:rsidRPr="00014F62" w:rsidRDefault="001655DB" w:rsidP="00823841">
            <w:pPr>
              <w:jc w:val="center"/>
              <w:rPr>
                <w:rFonts w:ascii="Century Gothic" w:hAnsi="Century Gothic"/>
              </w:rPr>
            </w:pPr>
          </w:p>
          <w:p w14:paraId="63EE5D35" w14:textId="77777777" w:rsidR="001655DB" w:rsidRPr="00014F62" w:rsidRDefault="001655DB" w:rsidP="00823841">
            <w:pPr>
              <w:jc w:val="center"/>
              <w:rPr>
                <w:rFonts w:ascii="Century Gothic" w:hAnsi="Century Gothic"/>
              </w:rPr>
            </w:pPr>
            <w:r w:rsidRPr="00014F62">
              <w:rPr>
                <w:rFonts w:ascii="Century Gothic" w:hAnsi="Century Gothic"/>
              </w:rPr>
              <w:t>Hearing Impairment</w:t>
            </w:r>
          </w:p>
          <w:p w14:paraId="4A7AA0E8" w14:textId="77777777" w:rsidR="001655DB" w:rsidRPr="00014F62" w:rsidRDefault="001655DB" w:rsidP="00823841">
            <w:pPr>
              <w:jc w:val="center"/>
              <w:rPr>
                <w:rFonts w:ascii="Century Gothic" w:hAnsi="Century Gothic"/>
              </w:rPr>
            </w:pPr>
          </w:p>
          <w:p w14:paraId="5D7BB846" w14:textId="77777777" w:rsidR="001655DB" w:rsidRPr="00014F62" w:rsidRDefault="001655DB" w:rsidP="00823841">
            <w:pPr>
              <w:jc w:val="center"/>
              <w:rPr>
                <w:rFonts w:ascii="Century Gothic" w:hAnsi="Century Gothic"/>
              </w:rPr>
            </w:pPr>
            <w:r w:rsidRPr="00014F62">
              <w:rPr>
                <w:rFonts w:ascii="Century Gothic" w:hAnsi="Century Gothic"/>
              </w:rPr>
              <w:t>Multi-sensory Impairment</w:t>
            </w:r>
          </w:p>
          <w:p w14:paraId="6E594705" w14:textId="77777777" w:rsidR="001655DB" w:rsidRPr="00014F62" w:rsidRDefault="001655DB" w:rsidP="00823841">
            <w:pPr>
              <w:jc w:val="center"/>
              <w:rPr>
                <w:rFonts w:ascii="Century Gothic" w:hAnsi="Century Gothic"/>
              </w:rPr>
            </w:pPr>
          </w:p>
          <w:p w14:paraId="720672BD" w14:textId="77777777" w:rsidR="001655DB" w:rsidRPr="00014F62" w:rsidRDefault="001655DB" w:rsidP="00823841">
            <w:pPr>
              <w:jc w:val="center"/>
              <w:rPr>
                <w:rFonts w:ascii="Century Gothic" w:hAnsi="Century Gothic"/>
              </w:rPr>
            </w:pPr>
            <w:r w:rsidRPr="00014F62">
              <w:rPr>
                <w:rFonts w:ascii="Century Gothic" w:hAnsi="Century Gothic"/>
              </w:rPr>
              <w:t>Physical Disability</w:t>
            </w:r>
          </w:p>
        </w:tc>
      </w:tr>
    </w:tbl>
    <w:p w14:paraId="3FBCA2D7" w14:textId="77777777" w:rsidR="001655DB" w:rsidRPr="00014F62" w:rsidRDefault="001655DB" w:rsidP="001655DB">
      <w:pPr>
        <w:rPr>
          <w:rFonts w:ascii="Century Gothic" w:hAnsi="Century Gothic"/>
        </w:rPr>
      </w:pPr>
    </w:p>
    <w:p w14:paraId="42BFD744" w14:textId="2FDB5601" w:rsidR="001655DB" w:rsidRPr="00014F62" w:rsidRDefault="001655DB" w:rsidP="001655DB">
      <w:pPr>
        <w:pStyle w:val="NormalWeb"/>
        <w:shd w:val="clear" w:color="auto" w:fill="FFFFFF"/>
        <w:spacing w:before="0" w:beforeAutospacing="0" w:after="375" w:afterAutospacing="0"/>
        <w:rPr>
          <w:rFonts w:ascii="Century Gothic" w:hAnsi="Century Gothic"/>
          <w:color w:val="000000"/>
        </w:rPr>
      </w:pPr>
      <w:r w:rsidRPr="00014F62">
        <w:rPr>
          <w:rFonts w:ascii="Century Gothic" w:hAnsi="Century Gothic"/>
          <w:color w:val="000000"/>
        </w:rPr>
        <w:t>The lis</w:t>
      </w:r>
      <w:r w:rsidR="00DF6317">
        <w:rPr>
          <w:rFonts w:ascii="Century Gothic" w:hAnsi="Century Gothic"/>
          <w:color w:val="000000"/>
        </w:rPr>
        <w:t xml:space="preserve">ts in the table </w:t>
      </w:r>
      <w:r w:rsidRPr="00014F62">
        <w:rPr>
          <w:rFonts w:ascii="Century Gothic" w:hAnsi="Century Gothic"/>
          <w:color w:val="000000"/>
        </w:rPr>
        <w:t xml:space="preserve">above </w:t>
      </w:r>
      <w:r w:rsidR="00DF6317">
        <w:rPr>
          <w:rFonts w:ascii="Century Gothic" w:hAnsi="Century Gothic"/>
          <w:color w:val="000000"/>
        </w:rPr>
        <w:t xml:space="preserve">are </w:t>
      </w:r>
      <w:r w:rsidRPr="00014F62">
        <w:rPr>
          <w:rFonts w:ascii="Century Gothic" w:hAnsi="Century Gothic"/>
          <w:color w:val="000000"/>
        </w:rPr>
        <w:t>not exhaustive and The SEND Code of Practice states that:</w:t>
      </w:r>
    </w:p>
    <w:p w14:paraId="54B21847" w14:textId="77777777" w:rsidR="001655DB" w:rsidRPr="00014F62" w:rsidRDefault="001655DB" w:rsidP="001655DB">
      <w:pPr>
        <w:pStyle w:val="NormalWeb"/>
        <w:shd w:val="clear" w:color="auto" w:fill="FFFFFF"/>
        <w:spacing w:before="0" w:beforeAutospacing="0" w:after="375" w:afterAutospacing="0"/>
        <w:rPr>
          <w:rFonts w:ascii="Century Gothic" w:hAnsi="Century Gothic"/>
          <w:color w:val="000000"/>
        </w:rPr>
      </w:pPr>
      <w:r w:rsidRPr="00014F62">
        <w:rPr>
          <w:rStyle w:val="Emphasis"/>
          <w:rFonts w:ascii="Century Gothic" w:hAnsi="Century Gothic"/>
          <w:color w:val="000000"/>
        </w:rPr>
        <w:t>Many children and young people have difficulties that fit clearly into one of these areas; some have needs that span two or more areas; for others the precise nature of their need may not be clear at the outset.</w:t>
      </w:r>
    </w:p>
    <w:p w14:paraId="4F5A4E0F" w14:textId="77777777" w:rsidR="001655DB" w:rsidRPr="00014F62" w:rsidRDefault="001655DB" w:rsidP="001655DB">
      <w:pPr>
        <w:pStyle w:val="NormalWeb"/>
        <w:shd w:val="clear" w:color="auto" w:fill="FFFFFF"/>
        <w:spacing w:before="0" w:beforeAutospacing="0" w:after="375" w:afterAutospacing="0"/>
        <w:rPr>
          <w:rFonts w:ascii="Century Gothic" w:hAnsi="Century Gothic"/>
          <w:color w:val="000000"/>
        </w:rPr>
      </w:pPr>
      <w:r w:rsidRPr="00014F62">
        <w:rPr>
          <w:rFonts w:ascii="Century Gothic" w:hAnsi="Century Gothic"/>
          <w:color w:val="000000"/>
        </w:rPr>
        <w:t>The code of practice provides statutory guidance for organisations that work with and support children and young people with special educational needs and disabilities.</w:t>
      </w:r>
    </w:p>
    <w:p w14:paraId="599445AD" w14:textId="3A795E71" w:rsidR="001655DB" w:rsidRDefault="00CD0837" w:rsidP="00C90335">
      <w:pPr>
        <w:pStyle w:val="Default"/>
        <w:rPr>
          <w:rFonts w:ascii="Century Gothic" w:hAnsi="Century Gothic"/>
          <w:b/>
          <w:color w:val="C00000"/>
        </w:rPr>
      </w:pPr>
      <w:r w:rsidRPr="00014F62">
        <w:rPr>
          <w:rFonts w:ascii="Century Gothic" w:hAnsi="Century Gothic"/>
          <w:b/>
          <w:color w:val="C00000"/>
        </w:rPr>
        <w:t>SEND AT BARNHAM</w:t>
      </w:r>
      <w:r w:rsidR="00014F62">
        <w:rPr>
          <w:rFonts w:ascii="Century Gothic" w:hAnsi="Century Gothic"/>
          <w:b/>
          <w:color w:val="C00000"/>
        </w:rPr>
        <w:t xml:space="preserve"> CEVC PRIMARY SCHOOL</w:t>
      </w:r>
    </w:p>
    <w:p w14:paraId="5D28D616" w14:textId="77777777" w:rsidR="00014F62" w:rsidRPr="00014F62" w:rsidRDefault="00014F62" w:rsidP="00C90335">
      <w:pPr>
        <w:pStyle w:val="Default"/>
        <w:rPr>
          <w:rFonts w:ascii="Century Gothic" w:hAnsi="Century Gothic"/>
          <w:b/>
          <w:color w:val="C00000"/>
        </w:rPr>
      </w:pPr>
    </w:p>
    <w:p w14:paraId="19C773BF" w14:textId="77777777" w:rsidR="003F57C6" w:rsidRPr="00014F62" w:rsidRDefault="003F57C6" w:rsidP="003F57C6">
      <w:pPr>
        <w:pStyle w:val="Default"/>
        <w:rPr>
          <w:rFonts w:ascii="Century Gothic" w:hAnsi="Century Gothic"/>
          <w:color w:val="auto"/>
        </w:rPr>
      </w:pPr>
      <w:r w:rsidRPr="00014F62">
        <w:rPr>
          <w:rFonts w:ascii="Century Gothic" w:hAnsi="Century Gothic"/>
          <w:color w:val="auto"/>
        </w:rPr>
        <w:t xml:space="preserve">Our objectives are: </w:t>
      </w:r>
    </w:p>
    <w:p w14:paraId="13B02DF2"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identify, at the earliest possible opportunity, barriers to learning and participation for pupils with SEND; (see also curriculum and assessment policies) </w:t>
      </w:r>
    </w:p>
    <w:p w14:paraId="68DF624C"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ensure that every child experiences success in their learning and achieves to the highest possible standard; </w:t>
      </w:r>
    </w:p>
    <w:p w14:paraId="5CCADF17"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enable all children to participate in lessons fully and effectively </w:t>
      </w:r>
    </w:p>
    <w:p w14:paraId="6DDD5B41"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value and encourage the contribution of all children to the life of the school </w:t>
      </w:r>
    </w:p>
    <w:p w14:paraId="6002CE03"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work in partnership with parents </w:t>
      </w:r>
    </w:p>
    <w:p w14:paraId="66A63D9A"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work with the Governing Body to enable them to fulfil their statutory monitoring role with regard to the Policy Statement for SEND </w:t>
      </w:r>
    </w:p>
    <w:p w14:paraId="12962819" w14:textId="77777777"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work closely with external support agencies, where appropriate, to support the need of individual pupils </w:t>
      </w:r>
    </w:p>
    <w:p w14:paraId="2270145E" w14:textId="0CA75A25" w:rsidR="003F57C6" w:rsidRPr="00014F62" w:rsidRDefault="003F57C6" w:rsidP="003F57C6">
      <w:pPr>
        <w:pStyle w:val="Default"/>
        <w:numPr>
          <w:ilvl w:val="0"/>
          <w:numId w:val="16"/>
        </w:numPr>
        <w:rPr>
          <w:rFonts w:ascii="Century Gothic" w:hAnsi="Century Gothic"/>
          <w:color w:val="auto"/>
        </w:rPr>
      </w:pPr>
      <w:r w:rsidRPr="00014F62">
        <w:rPr>
          <w:rFonts w:ascii="Century Gothic" w:hAnsi="Century Gothic"/>
          <w:color w:val="auto"/>
        </w:rPr>
        <w:t xml:space="preserve">To ensure that all staff have access to training and advice to support quality teaching and learning for all pupils </w:t>
      </w:r>
    </w:p>
    <w:p w14:paraId="5BBBF808" w14:textId="5BAE854B" w:rsidR="00AA03ED" w:rsidRPr="00014F62" w:rsidRDefault="00AA03ED" w:rsidP="00AA03ED">
      <w:pPr>
        <w:widowControl w:val="0"/>
        <w:autoSpaceDE w:val="0"/>
        <w:autoSpaceDN w:val="0"/>
        <w:adjustRightInd w:val="0"/>
        <w:spacing w:before="120"/>
        <w:jc w:val="both"/>
        <w:rPr>
          <w:rFonts w:ascii="Century Gothic" w:hAnsi="Century Gothic" w:cs="Arial"/>
          <w:lang w:val="en-US"/>
        </w:rPr>
      </w:pPr>
      <w:r w:rsidRPr="00014F62">
        <w:rPr>
          <w:rFonts w:ascii="Century Gothic" w:hAnsi="Century Gothic" w:cs="Arial"/>
          <w:lang w:val="en-US"/>
        </w:rPr>
        <w:t xml:space="preserve">This school will assess each pupil’s current skills and levels of attainment on entry, building on information from previous settings and key stages where appropriate. We will consider evidence that a pupil may have a disability under the Equality Act 2010 and, if so, what reasonable adjustments may need to be made for them. </w:t>
      </w:r>
    </w:p>
    <w:p w14:paraId="552726C4" w14:textId="554E5712" w:rsidR="00AA03ED" w:rsidRPr="00014F62" w:rsidRDefault="00AA03ED" w:rsidP="00AA03ED">
      <w:pPr>
        <w:widowControl w:val="0"/>
        <w:autoSpaceDE w:val="0"/>
        <w:autoSpaceDN w:val="0"/>
        <w:adjustRightInd w:val="0"/>
        <w:spacing w:before="120"/>
        <w:jc w:val="both"/>
        <w:rPr>
          <w:rFonts w:ascii="Century Gothic" w:hAnsi="Century Gothic" w:cs="Arial"/>
          <w:lang w:val="en-US"/>
        </w:rPr>
      </w:pPr>
      <w:r w:rsidRPr="00014F62">
        <w:rPr>
          <w:rFonts w:ascii="Century Gothic" w:hAnsi="Century Gothic" w:cs="Arial"/>
          <w:lang w:val="en-US"/>
        </w:rPr>
        <w:t xml:space="preserve">Teachers are responsible and accountable for the progress and development of the pupils in their class, including where pupils access support from teaching assistants or specialist staff. High quality teaching, </w:t>
      </w:r>
      <w:r w:rsidR="00CD0837" w:rsidRPr="00014F62">
        <w:rPr>
          <w:rFonts w:ascii="Century Gothic" w:hAnsi="Century Gothic" w:cs="Arial"/>
          <w:lang w:val="en-US"/>
        </w:rPr>
        <w:t xml:space="preserve">adapted learning </w:t>
      </w:r>
      <w:r w:rsidRPr="00014F62">
        <w:rPr>
          <w:rFonts w:ascii="Century Gothic" w:hAnsi="Century Gothic" w:cs="Arial"/>
          <w:lang w:val="en-US"/>
        </w:rPr>
        <w:t>for individual pupils, is the first step in responding to pupils who have or may have SEN</w:t>
      </w:r>
      <w:r w:rsidR="00CD0837" w:rsidRPr="00014F62">
        <w:rPr>
          <w:rFonts w:ascii="Century Gothic" w:hAnsi="Century Gothic" w:cs="Arial"/>
          <w:lang w:val="en-US"/>
        </w:rPr>
        <w:t>D</w:t>
      </w:r>
      <w:r w:rsidRPr="00014F62">
        <w:rPr>
          <w:rFonts w:ascii="Century Gothic" w:hAnsi="Century Gothic" w:cs="Arial"/>
          <w:lang w:val="en-US"/>
        </w:rPr>
        <w:t xml:space="preserve">. </w:t>
      </w:r>
    </w:p>
    <w:p w14:paraId="5A072191" w14:textId="1261B481" w:rsidR="00AA03ED" w:rsidRPr="00014F62" w:rsidRDefault="00AA03ED" w:rsidP="00AA03ED">
      <w:pPr>
        <w:widowControl w:val="0"/>
        <w:autoSpaceDE w:val="0"/>
        <w:autoSpaceDN w:val="0"/>
        <w:adjustRightInd w:val="0"/>
        <w:spacing w:before="120"/>
        <w:jc w:val="both"/>
        <w:rPr>
          <w:rFonts w:ascii="Century Gothic" w:hAnsi="Century Gothic" w:cs="Arial"/>
          <w:lang w:val="en-US"/>
        </w:rPr>
      </w:pPr>
      <w:r w:rsidRPr="00014F62">
        <w:rPr>
          <w:rFonts w:ascii="Century Gothic" w:hAnsi="Century Gothic" w:cs="Arial"/>
          <w:lang w:val="en-US"/>
        </w:rPr>
        <w:t xml:space="preserve">The school will take a graduated approach: the majority of children with </w:t>
      </w:r>
      <w:r w:rsidR="00736EE6" w:rsidRPr="00014F62">
        <w:rPr>
          <w:rFonts w:ascii="Century Gothic" w:hAnsi="Century Gothic" w:cs="Arial"/>
          <w:lang w:val="en-US"/>
        </w:rPr>
        <w:t xml:space="preserve">SEND </w:t>
      </w:r>
      <w:r w:rsidRPr="00014F62">
        <w:rPr>
          <w:rFonts w:ascii="Century Gothic" w:hAnsi="Century Gothic" w:cs="Arial"/>
          <w:lang w:val="en-US"/>
        </w:rPr>
        <w:t xml:space="preserve">will have their needs met within the school. Some children may require an </w:t>
      </w:r>
      <w:r w:rsidRPr="00014F62">
        <w:rPr>
          <w:rFonts w:ascii="Century Gothic" w:hAnsi="Century Gothic"/>
        </w:rPr>
        <w:t xml:space="preserve">Educational Health and Care needs assessment </w:t>
      </w:r>
      <w:r w:rsidRPr="00014F62">
        <w:rPr>
          <w:rFonts w:ascii="Century Gothic" w:hAnsi="Century Gothic" w:cs="Arial"/>
          <w:lang w:val="en-US"/>
        </w:rPr>
        <w:t xml:space="preserve">in order for the local authority to decide whether it is necessary for it to make provision in accordance with an EHC plan. </w:t>
      </w:r>
    </w:p>
    <w:p w14:paraId="5E9F94E3" w14:textId="77777777" w:rsidR="00AA03ED" w:rsidRPr="00014F62" w:rsidRDefault="00AA03ED" w:rsidP="00AA03ED">
      <w:pPr>
        <w:widowControl w:val="0"/>
        <w:autoSpaceDE w:val="0"/>
        <w:autoSpaceDN w:val="0"/>
        <w:adjustRightInd w:val="0"/>
        <w:spacing w:before="120"/>
        <w:jc w:val="both"/>
        <w:rPr>
          <w:rFonts w:ascii="Century Gothic" w:hAnsi="Century Gothic" w:cs="Arial"/>
          <w:lang w:val="en-US"/>
        </w:rPr>
      </w:pPr>
      <w:r w:rsidRPr="00014F62">
        <w:rPr>
          <w:rFonts w:ascii="Century Gothic" w:hAnsi="Century Gothic" w:cs="Arial"/>
          <w:lang w:val="en-US"/>
        </w:rPr>
        <w:t xml:space="preserve">The purpose of an EHC plan is to make specific and/or additional provision to meet the special educational needs of the child, to secure the best possible outcomes for them across education, health and social care. </w:t>
      </w:r>
    </w:p>
    <w:p w14:paraId="2B1FA0CF" w14:textId="48AC0987" w:rsidR="00AA03ED" w:rsidRPr="00014F62" w:rsidRDefault="00AA03ED" w:rsidP="00AA03ED">
      <w:pPr>
        <w:widowControl w:val="0"/>
        <w:autoSpaceDE w:val="0"/>
        <w:autoSpaceDN w:val="0"/>
        <w:adjustRightInd w:val="0"/>
        <w:spacing w:before="120"/>
        <w:jc w:val="both"/>
        <w:rPr>
          <w:rFonts w:ascii="Century Gothic" w:hAnsi="Century Gothic" w:cs="Arial"/>
          <w:lang w:val="en-US"/>
        </w:rPr>
      </w:pPr>
      <w:r w:rsidRPr="00014F62">
        <w:rPr>
          <w:rFonts w:ascii="Century Gothic" w:hAnsi="Century Gothic" w:cs="Arial"/>
          <w:lang w:val="en-US"/>
        </w:rPr>
        <w:t xml:space="preserve">The school will maintain a record of those pupils who are currently receiving SEND support or who have previously received support. </w:t>
      </w:r>
      <w:r w:rsidR="00CD0837" w:rsidRPr="00014F62">
        <w:rPr>
          <w:rFonts w:ascii="Century Gothic" w:hAnsi="Century Gothic" w:cs="Arial"/>
          <w:lang w:val="en-US"/>
        </w:rPr>
        <w:t xml:space="preserve">This is called the SEND register. </w:t>
      </w:r>
    </w:p>
    <w:p w14:paraId="0AF66400" w14:textId="29671351" w:rsidR="00511D96" w:rsidRPr="00014F62" w:rsidRDefault="00511D96" w:rsidP="00AA03ED">
      <w:pPr>
        <w:widowControl w:val="0"/>
        <w:autoSpaceDE w:val="0"/>
        <w:autoSpaceDN w:val="0"/>
        <w:adjustRightInd w:val="0"/>
        <w:spacing w:before="120"/>
        <w:jc w:val="both"/>
        <w:rPr>
          <w:rFonts w:ascii="Century Gothic" w:hAnsi="Century Gothic" w:cs="Arial"/>
          <w:lang w:val="en-US"/>
        </w:rPr>
      </w:pPr>
    </w:p>
    <w:p w14:paraId="6DB9D863" w14:textId="77777777" w:rsidR="00511D96" w:rsidRPr="00014F62" w:rsidRDefault="00511D96" w:rsidP="00511D96">
      <w:pPr>
        <w:rPr>
          <w:rFonts w:ascii="Century Gothic" w:hAnsi="Century Gothic"/>
          <w:b/>
          <w:sz w:val="40"/>
        </w:rPr>
      </w:pPr>
      <w:r w:rsidRPr="00014F62">
        <w:rPr>
          <w:rFonts w:ascii="Century Gothic" w:hAnsi="Century Gothic"/>
          <w:b/>
          <w:sz w:val="40"/>
        </w:rPr>
        <w:t xml:space="preserve">Implementation </w:t>
      </w:r>
    </w:p>
    <w:p w14:paraId="014F52AE" w14:textId="77777777" w:rsidR="00511D96" w:rsidRPr="00014F62" w:rsidRDefault="00511D96" w:rsidP="00511D96">
      <w:pPr>
        <w:rPr>
          <w:rFonts w:ascii="Century Gothic" w:hAnsi="Century Gothic" w:cs="Arial"/>
          <w:b/>
        </w:rPr>
      </w:pPr>
    </w:p>
    <w:p w14:paraId="6F4A4A76" w14:textId="41B2FBEE" w:rsidR="00511D96" w:rsidRPr="00014F62" w:rsidRDefault="00014F62" w:rsidP="00511D96">
      <w:pPr>
        <w:rPr>
          <w:rFonts w:ascii="Century Gothic" w:hAnsi="Century Gothic" w:cs="Arial"/>
          <w:b/>
          <w:color w:val="C00000"/>
        </w:rPr>
      </w:pPr>
      <w:r w:rsidRPr="00014F62">
        <w:rPr>
          <w:rFonts w:ascii="Century Gothic" w:hAnsi="Century Gothic" w:cs="Arial"/>
          <w:b/>
          <w:color w:val="C00000"/>
        </w:rPr>
        <w:t>ADMISSIONS</w:t>
      </w:r>
    </w:p>
    <w:p w14:paraId="10177773" w14:textId="545C2BEC" w:rsidR="00511D96" w:rsidRPr="00014F62" w:rsidRDefault="00511D96" w:rsidP="00511D96">
      <w:pPr>
        <w:rPr>
          <w:rFonts w:ascii="Century Gothic" w:hAnsi="Century Gothic" w:cs="Arial"/>
        </w:rPr>
      </w:pPr>
      <w:r w:rsidRPr="00014F62">
        <w:rPr>
          <w:rFonts w:ascii="Century Gothic" w:hAnsi="Century Gothic" w:cs="Arial"/>
        </w:rPr>
        <w:t xml:space="preserve">This school follows the Suffolk County Council Co-ordinated Admissions Policy. Places will be offered to those children with an EHC Needs Plan that names the school as the appropriate school for the child, even if it is not the catchment school. In making the decision to name a school, parents’ views will be considered carefully by local authority staff. </w:t>
      </w:r>
    </w:p>
    <w:p w14:paraId="6F4E1D83" w14:textId="31D4F139" w:rsidR="00511D96" w:rsidRPr="00014F62" w:rsidRDefault="00511D96" w:rsidP="00511D96">
      <w:pPr>
        <w:widowControl w:val="0"/>
        <w:autoSpaceDE w:val="0"/>
        <w:autoSpaceDN w:val="0"/>
        <w:adjustRightInd w:val="0"/>
        <w:spacing w:before="120"/>
        <w:jc w:val="both"/>
        <w:rPr>
          <w:rFonts w:ascii="Century Gothic" w:hAnsi="Century Gothic" w:cs="Arial"/>
        </w:rPr>
      </w:pPr>
      <w:r w:rsidRPr="00014F62">
        <w:rPr>
          <w:rFonts w:ascii="Century Gothic" w:hAnsi="Century Gothic" w:cs="Arial"/>
        </w:rPr>
        <w:t xml:space="preserve">Parents who wish to see if this school is suitable for their child can find details of our local offer for pupils with SEND on our website </w:t>
      </w:r>
      <w:hyperlink r:id="rId9" w:history="1">
        <w:r w:rsidRPr="00014F62">
          <w:rPr>
            <w:rStyle w:val="Hyperlink"/>
            <w:rFonts w:ascii="Century Gothic" w:hAnsi="Century Gothic" w:cs="Arial"/>
          </w:rPr>
          <w:t>www.barnham.suffolk.sch.uk</w:t>
        </w:r>
      </w:hyperlink>
      <w:r w:rsidRPr="00014F62">
        <w:rPr>
          <w:rFonts w:ascii="Century Gothic" w:hAnsi="Century Gothic" w:cs="Arial"/>
        </w:rPr>
        <w:t xml:space="preserve"> The best way to find out if this school will meet your child's needs is to visit the school. Please contact us to arrange an appointment. Parents will be responsible for transporting their child to the school if they do not qualify for free or discretionary transport under the Suffolk County Council home to school transport policy. Please contact SCC for further information: 0845 606 6173.</w:t>
      </w:r>
    </w:p>
    <w:p w14:paraId="725CD08E" w14:textId="29975073" w:rsidR="00511D96" w:rsidRDefault="00511D96" w:rsidP="00AA03ED">
      <w:pPr>
        <w:widowControl w:val="0"/>
        <w:autoSpaceDE w:val="0"/>
        <w:autoSpaceDN w:val="0"/>
        <w:adjustRightInd w:val="0"/>
        <w:spacing w:before="120"/>
        <w:jc w:val="both"/>
        <w:rPr>
          <w:rFonts w:ascii="Century Gothic" w:hAnsi="Century Gothic" w:cs="Arial"/>
          <w:lang w:val="en-US"/>
        </w:rPr>
      </w:pPr>
    </w:p>
    <w:p w14:paraId="2CF614C2" w14:textId="77872D2A" w:rsidR="00B041D5" w:rsidRDefault="00B041D5" w:rsidP="00AA03ED">
      <w:pPr>
        <w:widowControl w:val="0"/>
        <w:autoSpaceDE w:val="0"/>
        <w:autoSpaceDN w:val="0"/>
        <w:adjustRightInd w:val="0"/>
        <w:spacing w:before="120"/>
        <w:jc w:val="both"/>
        <w:rPr>
          <w:rFonts w:ascii="Century Gothic" w:hAnsi="Century Gothic" w:cs="Arial"/>
          <w:lang w:val="en-US"/>
        </w:rPr>
      </w:pPr>
    </w:p>
    <w:p w14:paraId="17DCAA88" w14:textId="0786EA11" w:rsidR="00B041D5" w:rsidRDefault="00B041D5" w:rsidP="00AA03ED">
      <w:pPr>
        <w:widowControl w:val="0"/>
        <w:autoSpaceDE w:val="0"/>
        <w:autoSpaceDN w:val="0"/>
        <w:adjustRightInd w:val="0"/>
        <w:spacing w:before="120"/>
        <w:jc w:val="both"/>
        <w:rPr>
          <w:rFonts w:ascii="Century Gothic" w:hAnsi="Century Gothic" w:cs="Arial"/>
          <w:lang w:val="en-US"/>
        </w:rPr>
      </w:pPr>
    </w:p>
    <w:p w14:paraId="5DCE4CAA" w14:textId="4E600254" w:rsidR="00B041D5" w:rsidRDefault="00B041D5" w:rsidP="00AA03ED">
      <w:pPr>
        <w:widowControl w:val="0"/>
        <w:autoSpaceDE w:val="0"/>
        <w:autoSpaceDN w:val="0"/>
        <w:adjustRightInd w:val="0"/>
        <w:spacing w:before="120"/>
        <w:jc w:val="both"/>
        <w:rPr>
          <w:rFonts w:ascii="Century Gothic" w:hAnsi="Century Gothic" w:cs="Arial"/>
          <w:lang w:val="en-US"/>
        </w:rPr>
      </w:pPr>
    </w:p>
    <w:p w14:paraId="544631EC" w14:textId="23F609AC" w:rsidR="00B041D5" w:rsidRDefault="00B041D5" w:rsidP="00AA03ED">
      <w:pPr>
        <w:widowControl w:val="0"/>
        <w:autoSpaceDE w:val="0"/>
        <w:autoSpaceDN w:val="0"/>
        <w:adjustRightInd w:val="0"/>
        <w:spacing w:before="120"/>
        <w:jc w:val="both"/>
        <w:rPr>
          <w:rFonts w:ascii="Century Gothic" w:hAnsi="Century Gothic" w:cs="Arial"/>
          <w:lang w:val="en-US"/>
        </w:rPr>
      </w:pPr>
    </w:p>
    <w:p w14:paraId="30DDC448" w14:textId="46BFCBDB" w:rsidR="00B041D5" w:rsidRDefault="00B041D5" w:rsidP="00AA03ED">
      <w:pPr>
        <w:widowControl w:val="0"/>
        <w:autoSpaceDE w:val="0"/>
        <w:autoSpaceDN w:val="0"/>
        <w:adjustRightInd w:val="0"/>
        <w:spacing w:before="120"/>
        <w:jc w:val="both"/>
        <w:rPr>
          <w:rFonts w:ascii="Century Gothic" w:hAnsi="Century Gothic" w:cs="Arial"/>
          <w:lang w:val="en-US"/>
        </w:rPr>
      </w:pPr>
    </w:p>
    <w:p w14:paraId="46FC7842" w14:textId="77777777" w:rsidR="00B041D5" w:rsidRPr="00014F62" w:rsidRDefault="00B041D5" w:rsidP="00AA03ED">
      <w:pPr>
        <w:widowControl w:val="0"/>
        <w:autoSpaceDE w:val="0"/>
        <w:autoSpaceDN w:val="0"/>
        <w:adjustRightInd w:val="0"/>
        <w:spacing w:before="120"/>
        <w:jc w:val="both"/>
        <w:rPr>
          <w:rFonts w:ascii="Century Gothic" w:hAnsi="Century Gothic" w:cs="Arial"/>
          <w:lang w:val="en-US"/>
        </w:rPr>
      </w:pPr>
    </w:p>
    <w:p w14:paraId="0BC5747E" w14:textId="40ED69C6" w:rsidR="003F57C6" w:rsidRDefault="00014F62"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IDENTIFICATION AND ASSESSMENT OF CHILDREN WITH SEND</w:t>
      </w:r>
    </w:p>
    <w:p w14:paraId="6EFFA260" w14:textId="684635A0" w:rsidR="00014F62" w:rsidRDefault="00014F62" w:rsidP="00AA03ED">
      <w:pPr>
        <w:widowControl w:val="0"/>
        <w:autoSpaceDE w:val="0"/>
        <w:autoSpaceDN w:val="0"/>
        <w:adjustRightInd w:val="0"/>
        <w:spacing w:before="120"/>
        <w:jc w:val="both"/>
      </w:pPr>
      <w:r>
        <w:fldChar w:fldCharType="begin"/>
      </w:r>
      <w:r>
        <w:instrText xml:space="preserve"> INCLUDEPICTURE "http://www.allsaints.suffolk.sch.uk/images/docs/send/the_graduated_approach.png" \* MERGEFORMATINET </w:instrText>
      </w:r>
      <w:r>
        <w:fldChar w:fldCharType="separate"/>
      </w:r>
      <w:r>
        <w:rPr>
          <w:noProof/>
          <w:lang w:eastAsia="en-GB"/>
        </w:rPr>
        <w:drawing>
          <wp:inline distT="0" distB="0" distL="0" distR="0" wp14:anchorId="52371444" wp14:editId="261162ED">
            <wp:extent cx="4898604" cy="3415446"/>
            <wp:effectExtent l="0" t="0" r="3810" b="1270"/>
            <wp:docPr id="17" name="Picture 17" descr="http://www.allsaints.suffolk.sch.uk/images/docs/send/the_graduated_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llsaints.suffolk.sch.uk/images/docs/send/the_graduated_approac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321" cy="3422221"/>
                    </a:xfrm>
                    <a:prstGeom prst="rect">
                      <a:avLst/>
                    </a:prstGeom>
                    <a:noFill/>
                    <a:ln>
                      <a:noFill/>
                    </a:ln>
                  </pic:spPr>
                </pic:pic>
              </a:graphicData>
            </a:graphic>
          </wp:inline>
        </w:drawing>
      </w:r>
      <w:r>
        <w:fldChar w:fldCharType="end"/>
      </w:r>
    </w:p>
    <w:p w14:paraId="4E3CE1C0" w14:textId="7E42D583" w:rsidR="00014F62" w:rsidRDefault="00014F62" w:rsidP="00014F62">
      <w:pPr>
        <w:rPr>
          <w:rFonts w:ascii="Century Gothic" w:hAnsi="Century Gothic"/>
          <w:color w:val="000000"/>
          <w:sz w:val="21"/>
          <w:szCs w:val="21"/>
          <w:shd w:val="clear" w:color="auto" w:fill="FFFFFF"/>
        </w:rPr>
      </w:pPr>
      <w:r w:rsidRPr="006D00D3">
        <w:rPr>
          <w:rFonts w:ascii="Century Gothic" w:hAnsi="Century Gothic"/>
          <w:color w:val="000000"/>
          <w:sz w:val="21"/>
          <w:szCs w:val="21"/>
          <w:shd w:val="clear" w:color="auto" w:fill="FFFFFF"/>
        </w:rPr>
        <w:t>As set out in the SEND Code of Practice, the school follows the </w:t>
      </w:r>
      <w:r w:rsidRPr="006D00D3">
        <w:rPr>
          <w:rStyle w:val="Strong"/>
          <w:rFonts w:ascii="Century Gothic" w:hAnsi="Century Gothic"/>
          <w:color w:val="000000"/>
          <w:sz w:val="21"/>
          <w:szCs w:val="21"/>
          <w:shd w:val="clear" w:color="auto" w:fill="FFFFFF"/>
        </w:rPr>
        <w:t>Graduated Approach to Assessment</w:t>
      </w:r>
      <w:r w:rsidRPr="006D00D3">
        <w:rPr>
          <w:rFonts w:ascii="Century Gothic" w:hAnsi="Century Gothic"/>
          <w:color w:val="000000"/>
          <w:sz w:val="21"/>
          <w:szCs w:val="21"/>
          <w:shd w:val="clear" w:color="auto" w:fill="FFFFFF"/>
        </w:rPr>
        <w:t>, which follows the four stages of Assess, Plan, Do and Review. This allows for a more personalised approach to the identification, planning and assessment of SEND</w:t>
      </w:r>
      <w:r>
        <w:rPr>
          <w:rFonts w:ascii="Century Gothic" w:hAnsi="Century Gothic"/>
          <w:color w:val="000000"/>
          <w:sz w:val="21"/>
          <w:szCs w:val="21"/>
          <w:shd w:val="clear" w:color="auto" w:fill="FFFFFF"/>
        </w:rPr>
        <w:t xml:space="preserve"> provision</w:t>
      </w:r>
      <w:r w:rsidRPr="006D00D3">
        <w:rPr>
          <w:rFonts w:ascii="Century Gothic" w:hAnsi="Century Gothic"/>
          <w:color w:val="000000"/>
          <w:sz w:val="21"/>
          <w:szCs w:val="21"/>
          <w:shd w:val="clear" w:color="auto" w:fill="FFFFFF"/>
        </w:rPr>
        <w:t>.</w:t>
      </w:r>
    </w:p>
    <w:p w14:paraId="10AD54CD" w14:textId="484D8A99" w:rsidR="00014F62" w:rsidRDefault="00014F62" w:rsidP="00014F62">
      <w:pPr>
        <w:rPr>
          <w:rFonts w:ascii="Century Gothic" w:hAnsi="Century Gothic"/>
          <w:color w:val="000000"/>
          <w:sz w:val="21"/>
          <w:szCs w:val="21"/>
          <w:shd w:val="clear" w:color="auto" w:fill="FFFFFF"/>
        </w:rPr>
      </w:pPr>
      <w:r>
        <w:rPr>
          <w:rFonts w:ascii="Century Gothic" w:hAnsi="Century Gothic"/>
          <w:color w:val="000000"/>
          <w:sz w:val="21"/>
          <w:szCs w:val="21"/>
          <w:shd w:val="clear" w:color="auto" w:fill="FFFFFF"/>
        </w:rPr>
        <w:t xml:space="preserve">We also use The SEND Journey document from Suffolk to inform our procedures as outlined here. </w:t>
      </w:r>
    </w:p>
    <w:p w14:paraId="649AEBFA" w14:textId="6505F66D" w:rsidR="00014F62" w:rsidRDefault="00014F62" w:rsidP="00014F62">
      <w:pPr>
        <w:rPr>
          <w:rFonts w:ascii="Century Gothic" w:hAnsi="Century Gothic"/>
          <w:color w:val="000000"/>
          <w:sz w:val="21"/>
          <w:szCs w:val="21"/>
          <w:shd w:val="clear" w:color="auto" w:fill="FFFFFF"/>
        </w:rPr>
      </w:pPr>
      <w:r>
        <w:rPr>
          <w:rFonts w:ascii="Century Gothic" w:hAnsi="Century Gothic"/>
          <w:noProof/>
          <w:color w:val="000000"/>
          <w:sz w:val="21"/>
          <w:szCs w:val="21"/>
          <w:shd w:val="clear" w:color="auto" w:fill="FFFFFF"/>
          <w:lang w:eastAsia="en-GB"/>
        </w:rPr>
        <w:drawing>
          <wp:anchor distT="0" distB="0" distL="114300" distR="114300" simplePos="0" relativeHeight="251661312" behindDoc="1" locked="0" layoutInCell="1" allowOverlap="1" wp14:anchorId="265BB5CE" wp14:editId="4EEA26CF">
            <wp:simplePos x="0" y="0"/>
            <wp:positionH relativeFrom="column">
              <wp:posOffset>1744806</wp:posOffset>
            </wp:positionH>
            <wp:positionV relativeFrom="paragraph">
              <wp:posOffset>15529</wp:posOffset>
            </wp:positionV>
            <wp:extent cx="2579571" cy="3619297"/>
            <wp:effectExtent l="0" t="0" r="0" b="635"/>
            <wp:wrapTight wrapText="bothSides">
              <wp:wrapPolygon edited="0">
                <wp:start x="0" y="0"/>
                <wp:lineTo x="0" y="21528"/>
                <wp:lineTo x="21483" y="21528"/>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6-08 at 05.50.40.png"/>
                    <pic:cNvPicPr/>
                  </pic:nvPicPr>
                  <pic:blipFill>
                    <a:blip r:embed="rId11">
                      <a:extLst>
                        <a:ext uri="{28A0092B-C50C-407E-A947-70E740481C1C}">
                          <a14:useLocalDpi xmlns:a14="http://schemas.microsoft.com/office/drawing/2010/main" val="0"/>
                        </a:ext>
                      </a:extLst>
                    </a:blip>
                    <a:stretch>
                      <a:fillRect/>
                    </a:stretch>
                  </pic:blipFill>
                  <pic:spPr>
                    <a:xfrm>
                      <a:off x="0" y="0"/>
                      <a:ext cx="2579571" cy="3619297"/>
                    </a:xfrm>
                    <a:prstGeom prst="rect">
                      <a:avLst/>
                    </a:prstGeom>
                  </pic:spPr>
                </pic:pic>
              </a:graphicData>
            </a:graphic>
            <wp14:sizeRelH relativeFrom="page">
              <wp14:pctWidth>0</wp14:pctWidth>
            </wp14:sizeRelH>
            <wp14:sizeRelV relativeFrom="page">
              <wp14:pctHeight>0</wp14:pctHeight>
            </wp14:sizeRelV>
          </wp:anchor>
        </w:drawing>
      </w:r>
    </w:p>
    <w:p w14:paraId="10B51D0C" w14:textId="77777777" w:rsidR="00014F62" w:rsidRDefault="00014F62" w:rsidP="00014F62">
      <w:pPr>
        <w:rPr>
          <w:rFonts w:ascii="Century Gothic" w:hAnsi="Century Gothic"/>
          <w:color w:val="000000"/>
          <w:sz w:val="21"/>
          <w:szCs w:val="21"/>
          <w:shd w:val="clear" w:color="auto" w:fill="FFFFFF"/>
        </w:rPr>
      </w:pPr>
    </w:p>
    <w:p w14:paraId="0D2A13F4" w14:textId="77777777" w:rsidR="00014F62" w:rsidRDefault="00014F62" w:rsidP="00014F62">
      <w:pPr>
        <w:rPr>
          <w:rFonts w:ascii="Century Gothic" w:hAnsi="Century Gothic"/>
          <w:color w:val="000000"/>
          <w:sz w:val="21"/>
          <w:szCs w:val="21"/>
          <w:shd w:val="clear" w:color="auto" w:fill="FFFFFF"/>
        </w:rPr>
      </w:pPr>
    </w:p>
    <w:p w14:paraId="5F91EA65" w14:textId="77777777" w:rsidR="00014F62" w:rsidRDefault="00014F62" w:rsidP="00014F62">
      <w:pPr>
        <w:rPr>
          <w:rFonts w:ascii="Century Gothic" w:hAnsi="Century Gothic"/>
          <w:color w:val="000000"/>
          <w:sz w:val="21"/>
          <w:szCs w:val="21"/>
          <w:shd w:val="clear" w:color="auto" w:fill="FFFFFF"/>
        </w:rPr>
      </w:pPr>
    </w:p>
    <w:p w14:paraId="79000B4B" w14:textId="77777777" w:rsidR="00014F62" w:rsidRDefault="00014F62" w:rsidP="00014F62">
      <w:pPr>
        <w:rPr>
          <w:rFonts w:ascii="Century Gothic" w:hAnsi="Century Gothic"/>
          <w:color w:val="000000"/>
          <w:sz w:val="21"/>
          <w:szCs w:val="21"/>
          <w:shd w:val="clear" w:color="auto" w:fill="FFFFFF"/>
        </w:rPr>
      </w:pPr>
    </w:p>
    <w:p w14:paraId="49E85C1C" w14:textId="77777777" w:rsidR="00014F62" w:rsidRDefault="00014F62" w:rsidP="00014F62">
      <w:pPr>
        <w:rPr>
          <w:rFonts w:ascii="Century Gothic" w:hAnsi="Century Gothic"/>
          <w:color w:val="000000"/>
          <w:sz w:val="21"/>
          <w:szCs w:val="21"/>
          <w:shd w:val="clear" w:color="auto" w:fill="FFFFFF"/>
        </w:rPr>
      </w:pPr>
    </w:p>
    <w:p w14:paraId="313767AF" w14:textId="77777777" w:rsidR="00014F62" w:rsidRDefault="00014F62" w:rsidP="00014F62">
      <w:pPr>
        <w:rPr>
          <w:rFonts w:ascii="Century Gothic" w:hAnsi="Century Gothic"/>
          <w:color w:val="000000"/>
          <w:sz w:val="21"/>
          <w:szCs w:val="21"/>
          <w:shd w:val="clear" w:color="auto" w:fill="FFFFFF"/>
        </w:rPr>
      </w:pPr>
    </w:p>
    <w:p w14:paraId="26AEDC95" w14:textId="77777777" w:rsidR="00014F62" w:rsidRDefault="00014F62" w:rsidP="00014F62">
      <w:pPr>
        <w:rPr>
          <w:rFonts w:ascii="Century Gothic" w:hAnsi="Century Gothic"/>
          <w:color w:val="000000"/>
          <w:sz w:val="21"/>
          <w:szCs w:val="21"/>
          <w:shd w:val="clear" w:color="auto" w:fill="FFFFFF"/>
        </w:rPr>
      </w:pPr>
    </w:p>
    <w:p w14:paraId="48DA2DBC" w14:textId="77777777" w:rsidR="00014F62" w:rsidRDefault="00014F62" w:rsidP="00014F62">
      <w:pPr>
        <w:rPr>
          <w:rFonts w:ascii="Century Gothic" w:hAnsi="Century Gothic"/>
          <w:color w:val="000000"/>
          <w:sz w:val="21"/>
          <w:szCs w:val="21"/>
          <w:shd w:val="clear" w:color="auto" w:fill="FFFFFF"/>
        </w:rPr>
      </w:pPr>
    </w:p>
    <w:p w14:paraId="69AE5006" w14:textId="77777777" w:rsidR="00014F62" w:rsidRDefault="00014F62" w:rsidP="00014F62">
      <w:pPr>
        <w:rPr>
          <w:rFonts w:ascii="Century Gothic" w:hAnsi="Century Gothic"/>
          <w:color w:val="000000"/>
          <w:sz w:val="21"/>
          <w:szCs w:val="21"/>
          <w:shd w:val="clear" w:color="auto" w:fill="FFFFFF"/>
        </w:rPr>
      </w:pPr>
    </w:p>
    <w:p w14:paraId="5598948E" w14:textId="77777777" w:rsidR="00014F62" w:rsidRDefault="00014F62" w:rsidP="00014F62">
      <w:pPr>
        <w:rPr>
          <w:rFonts w:ascii="Century Gothic" w:hAnsi="Century Gothic"/>
          <w:color w:val="000000"/>
          <w:sz w:val="21"/>
          <w:szCs w:val="21"/>
          <w:shd w:val="clear" w:color="auto" w:fill="FFFFFF"/>
        </w:rPr>
      </w:pPr>
    </w:p>
    <w:p w14:paraId="4EE387F9" w14:textId="77777777" w:rsidR="00014F62" w:rsidRDefault="00014F62" w:rsidP="00014F62">
      <w:pPr>
        <w:rPr>
          <w:rFonts w:ascii="Century Gothic" w:hAnsi="Century Gothic"/>
          <w:color w:val="000000"/>
          <w:sz w:val="21"/>
          <w:szCs w:val="21"/>
          <w:shd w:val="clear" w:color="auto" w:fill="FFFFFF"/>
        </w:rPr>
      </w:pPr>
    </w:p>
    <w:p w14:paraId="15785848" w14:textId="77777777" w:rsidR="00014F62" w:rsidRDefault="00014F62" w:rsidP="00014F62">
      <w:pPr>
        <w:rPr>
          <w:rFonts w:ascii="Century Gothic" w:hAnsi="Century Gothic"/>
          <w:color w:val="000000"/>
          <w:sz w:val="21"/>
          <w:szCs w:val="21"/>
          <w:shd w:val="clear" w:color="auto" w:fill="FFFFFF"/>
        </w:rPr>
      </w:pPr>
    </w:p>
    <w:p w14:paraId="4C125520" w14:textId="77777777" w:rsidR="00014F62" w:rsidRDefault="00014F62" w:rsidP="00014F62">
      <w:pPr>
        <w:rPr>
          <w:rFonts w:ascii="Century Gothic" w:hAnsi="Century Gothic"/>
          <w:color w:val="000000"/>
          <w:sz w:val="21"/>
          <w:szCs w:val="21"/>
          <w:shd w:val="clear" w:color="auto" w:fill="FFFFFF"/>
        </w:rPr>
      </w:pPr>
    </w:p>
    <w:p w14:paraId="3F19BEA9" w14:textId="77777777" w:rsidR="00014F62" w:rsidRDefault="00014F62" w:rsidP="00014F62">
      <w:pPr>
        <w:rPr>
          <w:rFonts w:ascii="Century Gothic" w:hAnsi="Century Gothic"/>
          <w:color w:val="000000"/>
          <w:sz w:val="21"/>
          <w:szCs w:val="21"/>
          <w:shd w:val="clear" w:color="auto" w:fill="FFFFFF"/>
        </w:rPr>
      </w:pPr>
    </w:p>
    <w:p w14:paraId="6E55768A" w14:textId="77777777" w:rsidR="00014F62" w:rsidRDefault="00014F62" w:rsidP="00014F62">
      <w:pPr>
        <w:rPr>
          <w:rFonts w:ascii="Century Gothic" w:hAnsi="Century Gothic"/>
          <w:color w:val="000000"/>
          <w:sz w:val="21"/>
          <w:szCs w:val="21"/>
          <w:shd w:val="clear" w:color="auto" w:fill="FFFFFF"/>
        </w:rPr>
      </w:pPr>
    </w:p>
    <w:p w14:paraId="373F6990" w14:textId="77777777" w:rsidR="00014F62" w:rsidRDefault="00014F62" w:rsidP="00014F62">
      <w:pPr>
        <w:rPr>
          <w:rFonts w:ascii="Century Gothic" w:hAnsi="Century Gothic"/>
          <w:color w:val="000000"/>
          <w:sz w:val="21"/>
          <w:szCs w:val="21"/>
          <w:shd w:val="clear" w:color="auto" w:fill="FFFFFF"/>
        </w:rPr>
      </w:pPr>
    </w:p>
    <w:p w14:paraId="18CD0CA6" w14:textId="77777777" w:rsidR="00014F62" w:rsidRDefault="00014F62" w:rsidP="00014F62">
      <w:pPr>
        <w:rPr>
          <w:rFonts w:ascii="Century Gothic" w:hAnsi="Century Gothic"/>
          <w:color w:val="000000"/>
          <w:sz w:val="21"/>
          <w:szCs w:val="21"/>
          <w:shd w:val="clear" w:color="auto" w:fill="FFFFFF"/>
        </w:rPr>
      </w:pPr>
    </w:p>
    <w:p w14:paraId="5AF937C4" w14:textId="77777777" w:rsidR="00014F62" w:rsidRDefault="00014F62" w:rsidP="00014F62">
      <w:pPr>
        <w:rPr>
          <w:rFonts w:ascii="Century Gothic" w:hAnsi="Century Gothic"/>
          <w:color w:val="000000"/>
          <w:sz w:val="21"/>
          <w:szCs w:val="21"/>
          <w:shd w:val="clear" w:color="auto" w:fill="FFFFFF"/>
        </w:rPr>
      </w:pPr>
    </w:p>
    <w:p w14:paraId="3441A33A" w14:textId="77777777" w:rsidR="00014F62" w:rsidRDefault="00014F62" w:rsidP="00014F62">
      <w:pPr>
        <w:rPr>
          <w:rFonts w:ascii="Century Gothic" w:hAnsi="Century Gothic"/>
          <w:color w:val="000000"/>
          <w:sz w:val="21"/>
          <w:szCs w:val="21"/>
          <w:shd w:val="clear" w:color="auto" w:fill="FFFFFF"/>
        </w:rPr>
      </w:pPr>
    </w:p>
    <w:p w14:paraId="3C900E23" w14:textId="77777777" w:rsidR="00014F62" w:rsidRDefault="00014F62" w:rsidP="00014F62">
      <w:pPr>
        <w:rPr>
          <w:rFonts w:ascii="Century Gothic" w:hAnsi="Century Gothic"/>
          <w:color w:val="000000"/>
          <w:sz w:val="21"/>
          <w:szCs w:val="21"/>
          <w:shd w:val="clear" w:color="auto" w:fill="FFFFFF"/>
        </w:rPr>
      </w:pPr>
    </w:p>
    <w:p w14:paraId="7B569C81" w14:textId="77777777" w:rsidR="00014F62" w:rsidRDefault="00014F62" w:rsidP="00014F62">
      <w:pPr>
        <w:rPr>
          <w:rFonts w:ascii="Century Gothic" w:hAnsi="Century Gothic"/>
          <w:color w:val="000000"/>
          <w:sz w:val="21"/>
          <w:szCs w:val="21"/>
          <w:shd w:val="clear" w:color="auto" w:fill="FFFFFF"/>
        </w:rPr>
      </w:pPr>
    </w:p>
    <w:p w14:paraId="6B3A61B8" w14:textId="77777777" w:rsidR="00014F62" w:rsidRDefault="00014F62" w:rsidP="00014F62">
      <w:pPr>
        <w:rPr>
          <w:rFonts w:ascii="Century Gothic" w:hAnsi="Century Gothic"/>
          <w:color w:val="000000"/>
          <w:sz w:val="21"/>
          <w:szCs w:val="21"/>
          <w:shd w:val="clear" w:color="auto" w:fill="FFFFFF"/>
        </w:rPr>
      </w:pPr>
    </w:p>
    <w:p w14:paraId="2286D235" w14:textId="5136DF30" w:rsidR="00014F62" w:rsidRPr="00DF6317" w:rsidRDefault="00014F62" w:rsidP="00014F62">
      <w:pPr>
        <w:rPr>
          <w:rFonts w:ascii="Century Gothic" w:hAnsi="Century Gothic"/>
          <w:color w:val="000000"/>
          <w:sz w:val="21"/>
          <w:szCs w:val="21"/>
          <w:shd w:val="clear" w:color="auto" w:fill="FFFFFF"/>
        </w:rPr>
      </w:pPr>
      <w:r>
        <w:rPr>
          <w:rFonts w:ascii="Century Gothic" w:hAnsi="Century Gothic"/>
          <w:color w:val="000000"/>
          <w:sz w:val="21"/>
          <w:szCs w:val="21"/>
          <w:shd w:val="clear" w:color="auto" w:fill="FFFFFF"/>
        </w:rPr>
        <w:t xml:space="preserve">The SEND journey and process at Barnham is outlined below and will help you understand the process for identifying children with SEND, our ‘step up’ procedure for adding children to the SEND register and also our ‘step down’ procedure which explains when and why a child might be removed from the SEND register. </w:t>
      </w:r>
    </w:p>
    <w:p w14:paraId="293B0F07" w14:textId="76BAE870" w:rsidR="00014F62" w:rsidRDefault="00014F62" w:rsidP="00014F62">
      <w:pPr>
        <w:pStyle w:val="Heading4"/>
        <w:spacing w:before="0" w:after="450"/>
        <w:jc w:val="center"/>
        <w:rPr>
          <w:rFonts w:ascii="Century Gothic" w:hAnsi="Century Gothic"/>
          <w:b/>
          <w:bCs/>
          <w:i w:val="0"/>
          <w:color w:val="C00000"/>
          <w:sz w:val="48"/>
          <w:szCs w:val="48"/>
        </w:rPr>
      </w:pPr>
      <w:r>
        <w:rPr>
          <w:rFonts w:ascii="Century Gothic" w:hAnsi="Century Gothic"/>
          <w:b/>
          <w:bCs/>
          <w:iCs w:val="0"/>
          <w:noProof/>
          <w:color w:val="C00000"/>
          <w:sz w:val="48"/>
          <w:szCs w:val="48"/>
          <w:lang w:eastAsia="en-GB"/>
        </w:rPr>
        <w:drawing>
          <wp:anchor distT="0" distB="0" distL="114300" distR="114300" simplePos="0" relativeHeight="251664384" behindDoc="1" locked="0" layoutInCell="1" allowOverlap="1" wp14:anchorId="0EEAC727" wp14:editId="3011BD0F">
            <wp:simplePos x="0" y="0"/>
            <wp:positionH relativeFrom="column">
              <wp:posOffset>273050</wp:posOffset>
            </wp:positionH>
            <wp:positionV relativeFrom="paragraph">
              <wp:posOffset>-3810</wp:posOffset>
            </wp:positionV>
            <wp:extent cx="1429385" cy="1429385"/>
            <wp:effectExtent l="0" t="0" r="5715" b="5715"/>
            <wp:wrapTight wrapText="bothSides">
              <wp:wrapPolygon edited="0">
                <wp:start x="0" y="0"/>
                <wp:lineTo x="0" y="21494"/>
                <wp:lineTo x="21494" y="21494"/>
                <wp:lineTo x="21494" y="0"/>
                <wp:lineTo x="0" y="0"/>
              </wp:wrapPolygon>
            </wp:wrapTight>
            <wp:docPr id="20" name="Picture 20" descr="/var/folders/mk/w6566v513znc3mttccv5bk380000gn/T/com.microsoft.Word/Content.MSO/DE0EE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r/folders/mk/w6566v513znc3mttccv5bk380000gn/T/com.microsoft.Word/Content.MSO/DE0EE1F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i w:val="0"/>
          <w:color w:val="C00000"/>
          <w:sz w:val="48"/>
          <w:szCs w:val="48"/>
        </w:rPr>
        <w:t>Our Graduated Response Working TOGETHER to support a child’s SEND Journey at Barnham</w:t>
      </w:r>
    </w:p>
    <w:p w14:paraId="59BC35DD" w14:textId="7F173252" w:rsidR="00014F62" w:rsidRDefault="00014F62" w:rsidP="00014F62">
      <w:pPr>
        <w:rPr>
          <w:rFonts w:ascii="Century Gothic" w:hAnsi="Century Gothic"/>
          <w:color w:val="000000" w:themeColor="text1"/>
          <w:lang w:val="en-US"/>
        </w:rPr>
      </w:pPr>
      <w:r>
        <w:rPr>
          <w:rFonts w:ascii="Century Gothic" w:hAnsi="Century Gothic"/>
          <w:noProof/>
          <w:color w:val="000000" w:themeColor="text1"/>
          <w:lang w:eastAsia="en-GB"/>
        </w:rPr>
        <w:drawing>
          <wp:anchor distT="0" distB="0" distL="114300" distR="114300" simplePos="0" relativeHeight="251663360" behindDoc="1" locked="0" layoutInCell="1" allowOverlap="1" wp14:anchorId="36AB3F45" wp14:editId="6BAEE523">
            <wp:simplePos x="0" y="0"/>
            <wp:positionH relativeFrom="column">
              <wp:posOffset>4624376</wp:posOffset>
            </wp:positionH>
            <wp:positionV relativeFrom="paragraph">
              <wp:posOffset>7861</wp:posOffset>
            </wp:positionV>
            <wp:extent cx="1134745" cy="996315"/>
            <wp:effectExtent l="0" t="0" r="0" b="0"/>
            <wp:wrapTight wrapText="bothSides">
              <wp:wrapPolygon edited="0">
                <wp:start x="0" y="0"/>
                <wp:lineTo x="0" y="21201"/>
                <wp:lineTo x="21274" y="21201"/>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3-06-07 at 18.08.52.png"/>
                    <pic:cNvPicPr/>
                  </pic:nvPicPr>
                  <pic:blipFill>
                    <a:blip r:embed="rId13">
                      <a:extLst>
                        <a:ext uri="{28A0092B-C50C-407E-A947-70E740481C1C}">
                          <a14:useLocalDpi xmlns:a14="http://schemas.microsoft.com/office/drawing/2010/main" val="0"/>
                        </a:ext>
                      </a:extLst>
                    </a:blip>
                    <a:stretch>
                      <a:fillRect/>
                    </a:stretch>
                  </pic:blipFill>
                  <pic:spPr>
                    <a:xfrm>
                      <a:off x="0" y="0"/>
                      <a:ext cx="1134745" cy="9963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lang w:val="en-US"/>
        </w:rPr>
        <w:t xml:space="preserve">If you are worried your child may be struggling, </w:t>
      </w:r>
    </w:p>
    <w:p w14:paraId="246B5393" w14:textId="77777777" w:rsidR="00014F62" w:rsidRPr="00770450" w:rsidRDefault="00014F62" w:rsidP="00014F62">
      <w:pPr>
        <w:jc w:val="center"/>
        <w:rPr>
          <w:rFonts w:ascii="Century Gothic" w:hAnsi="Century Gothic"/>
          <w:b/>
          <w:color w:val="C00000"/>
          <w:sz w:val="28"/>
          <w:lang w:val="en-US"/>
        </w:rPr>
      </w:pPr>
      <w:r w:rsidRPr="00770450">
        <w:rPr>
          <w:rFonts w:ascii="Century Gothic" w:hAnsi="Century Gothic"/>
          <w:b/>
          <w:color w:val="C00000"/>
          <w:sz w:val="28"/>
          <w:lang w:val="en-US"/>
        </w:rPr>
        <w:t>Please talk to us</w:t>
      </w:r>
    </w:p>
    <w:p w14:paraId="447204A5" w14:textId="499C8F3C" w:rsidR="00014F62" w:rsidRDefault="00014F62" w:rsidP="00014F62">
      <w:pPr>
        <w:rPr>
          <w:rFonts w:ascii="Century Gothic" w:hAnsi="Century Gothic"/>
          <w:color w:val="000000" w:themeColor="text1"/>
          <w:lang w:val="en-US"/>
        </w:rPr>
      </w:pPr>
      <w:r>
        <w:rPr>
          <w:rFonts w:ascii="Century Gothic" w:hAnsi="Century Gothic"/>
          <w:color w:val="000000" w:themeColor="text1"/>
          <w:lang w:val="en-US"/>
        </w:rPr>
        <w:t xml:space="preserve">Check in with your child’s class teacher, they know your child best. E mail them or call and ask for a mutually convenient appointment to discuss your concerns. </w:t>
      </w:r>
    </w:p>
    <w:p w14:paraId="65290A67" w14:textId="5C49FBF4" w:rsidR="00014F62" w:rsidRDefault="00014F62" w:rsidP="00014F62">
      <w:pPr>
        <w:rPr>
          <w:rFonts w:ascii="Century Gothic" w:hAnsi="Century Gothic"/>
          <w:color w:val="000000" w:themeColor="text1"/>
          <w:lang w:val="en-US"/>
        </w:rPr>
      </w:pPr>
    </w:p>
    <w:p w14:paraId="7280F0CD" w14:textId="77777777" w:rsidR="00014F62" w:rsidRDefault="00014F62" w:rsidP="00014F62">
      <w:pPr>
        <w:rPr>
          <w:rFonts w:ascii="Century Gothic" w:hAnsi="Century Gothic"/>
          <w:color w:val="000000" w:themeColor="text1"/>
          <w:lang w:val="en-US"/>
        </w:rPr>
      </w:pPr>
      <w:r>
        <w:rPr>
          <w:rFonts w:ascii="Century Gothic" w:hAnsi="Century Gothic"/>
          <w:color w:val="000000" w:themeColor="text1"/>
          <w:lang w:val="en-US"/>
        </w:rPr>
        <w:t>Then the following the steps may happen:</w:t>
      </w:r>
    </w:p>
    <w:p w14:paraId="57A2CB14" w14:textId="77777777" w:rsidR="00014F62" w:rsidRPr="00852804" w:rsidRDefault="00014F62" w:rsidP="00014F62">
      <w:pPr>
        <w:rPr>
          <w:rFonts w:ascii="Century Gothic" w:hAnsi="Century Gothic"/>
          <w:color w:val="000000" w:themeColor="text1"/>
          <w:lang w:val="en-US"/>
        </w:rPr>
      </w:pPr>
    </w:p>
    <w:p w14:paraId="1B55999B" w14:textId="7358EA6B" w:rsidR="00014F62" w:rsidRDefault="00014F62" w:rsidP="00014F62">
      <w:pPr>
        <w:pStyle w:val="Heading4"/>
        <w:spacing w:before="0" w:after="450"/>
        <w:rPr>
          <w:rFonts w:ascii="Century Gothic" w:hAnsi="Century Gothic"/>
          <w:b/>
          <w:bCs/>
          <w:i w:val="0"/>
          <w:color w:val="C00000"/>
        </w:rPr>
      </w:pPr>
      <w:r>
        <w:rPr>
          <w:noProof/>
          <w:lang w:eastAsia="en-GB"/>
        </w:rPr>
        <w:drawing>
          <wp:anchor distT="0" distB="0" distL="114300" distR="114300" simplePos="0" relativeHeight="251665408" behindDoc="1" locked="0" layoutInCell="1" allowOverlap="1" wp14:anchorId="3B38650B" wp14:editId="0B08BD2E">
            <wp:simplePos x="0" y="0"/>
            <wp:positionH relativeFrom="column">
              <wp:posOffset>-73660</wp:posOffset>
            </wp:positionH>
            <wp:positionV relativeFrom="paragraph">
              <wp:posOffset>359410</wp:posOffset>
            </wp:positionV>
            <wp:extent cx="1891665" cy="753110"/>
            <wp:effectExtent l="0" t="0" r="635" b="0"/>
            <wp:wrapTight wrapText="bothSides">
              <wp:wrapPolygon edited="0">
                <wp:start x="0" y="0"/>
                <wp:lineTo x="0" y="21126"/>
                <wp:lineTo x="21462" y="21126"/>
                <wp:lineTo x="21462" y="0"/>
                <wp:lineTo x="0" y="0"/>
              </wp:wrapPolygon>
            </wp:wrapTight>
            <wp:docPr id="21" name="Picture 21" descr="Eye Icon And Alternative Icon For Observe Action - Observation Icon Png  Transparent PNG - 2500x12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ye Icon And Alternative Icon For Observe Action - Observation Icon Png  Transparent PNG - 2500x1200 - Free Download on Ni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166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i w:val="0"/>
          <w:color w:val="C00000"/>
        </w:rPr>
        <w:t>Step 1: Observations (Wave 1)</w:t>
      </w:r>
    </w:p>
    <w:p w14:paraId="3DF292E5" w14:textId="3D69C720" w:rsidR="00014F62" w:rsidRDefault="00014F62" w:rsidP="00014F62">
      <w:r w:rsidRPr="00770450">
        <w:rPr>
          <w:rFonts w:ascii="Century Gothic" w:hAnsi="Century Gothic"/>
          <w:i/>
          <w:color w:val="000000" w:themeColor="text1"/>
          <w:lang w:val="en-US"/>
        </w:rPr>
        <w:t xml:space="preserve">The class teacher will make observations and assessments </w:t>
      </w:r>
      <w:r>
        <w:rPr>
          <w:rFonts w:ascii="Century Gothic" w:hAnsi="Century Gothic"/>
          <w:i/>
          <w:color w:val="000000" w:themeColor="text1"/>
          <w:lang w:val="en-US"/>
        </w:rPr>
        <w:t xml:space="preserve">and </w:t>
      </w:r>
      <w:r w:rsidRPr="00770450">
        <w:rPr>
          <w:rFonts w:ascii="Century Gothic" w:hAnsi="Century Gothic"/>
          <w:i/>
          <w:color w:val="000000" w:themeColor="text1"/>
          <w:lang w:val="en-US"/>
        </w:rPr>
        <w:t xml:space="preserve">talk to the SENDCo about the findings in order to plan next steps. </w:t>
      </w:r>
      <w:r w:rsidRPr="00770450">
        <w:rPr>
          <w:rFonts w:ascii="Century Gothic" w:hAnsi="Century Gothic"/>
          <w:i/>
          <w:color w:val="C00000"/>
        </w:rPr>
        <w:t>(Assess-Plan)</w:t>
      </w:r>
      <w:r w:rsidRPr="00242E31">
        <w:t xml:space="preserve"> </w:t>
      </w:r>
      <w:r>
        <w:fldChar w:fldCharType="begin"/>
      </w:r>
      <w:r>
        <w:instrText xml:space="preserve"> INCLUDEPICTURE "https://encrypted-tbn0.gstatic.com/images?q=tbn:ANd9GcQPqXxxibz1ksRAV9028NxwP2o6M0Qjl60dEA&amp;usqp=CAU" \* MERGEFORMATINET </w:instrText>
      </w:r>
      <w:r>
        <w:fldChar w:fldCharType="end"/>
      </w:r>
    </w:p>
    <w:p w14:paraId="1DFA2EE4" w14:textId="4387CBCF" w:rsidR="00014F62" w:rsidRPr="00770450" w:rsidRDefault="00014F62" w:rsidP="00014F62">
      <w:pPr>
        <w:pStyle w:val="Heading4"/>
        <w:spacing w:before="0" w:after="450"/>
        <w:rPr>
          <w:rFonts w:ascii="Century Gothic" w:hAnsi="Century Gothic"/>
          <w:b/>
          <w:bCs/>
          <w:i w:val="0"/>
          <w:color w:val="C00000"/>
        </w:rPr>
      </w:pPr>
    </w:p>
    <w:p w14:paraId="21E5902F" w14:textId="63569FA0" w:rsidR="00014F62" w:rsidRDefault="00014F62" w:rsidP="00014F62">
      <w:pPr>
        <w:rPr>
          <w:rFonts w:ascii="Century Gothic" w:hAnsi="Century Gothic"/>
          <w:b/>
          <w:color w:val="C00000"/>
          <w:lang w:val="en-US"/>
        </w:rPr>
      </w:pPr>
      <w:r>
        <w:rPr>
          <w:rFonts w:ascii="Century Gothic" w:hAnsi="Century Gothic"/>
          <w:noProof/>
          <w:color w:val="000000" w:themeColor="text1"/>
          <w:lang w:eastAsia="en-GB"/>
        </w:rPr>
        <w:drawing>
          <wp:anchor distT="0" distB="0" distL="114300" distR="114300" simplePos="0" relativeHeight="251666432" behindDoc="1" locked="0" layoutInCell="1" allowOverlap="1" wp14:anchorId="14CCC047" wp14:editId="5C2CFC2A">
            <wp:simplePos x="0" y="0"/>
            <wp:positionH relativeFrom="column">
              <wp:posOffset>4984057</wp:posOffset>
            </wp:positionH>
            <wp:positionV relativeFrom="paragraph">
              <wp:posOffset>77009</wp:posOffset>
            </wp:positionV>
            <wp:extent cx="1166495" cy="977265"/>
            <wp:effectExtent l="0" t="0" r="1905" b="635"/>
            <wp:wrapTight wrapText="bothSides">
              <wp:wrapPolygon edited="0">
                <wp:start x="0" y="0"/>
                <wp:lineTo x="0" y="21333"/>
                <wp:lineTo x="21400" y="21333"/>
                <wp:lineTo x="21400" y="0"/>
                <wp:lineTo x="0" y="0"/>
              </wp:wrapPolygon>
            </wp:wrapTight>
            <wp:docPr id="22" name="Picture 22" descr="/var/folders/mk/w6566v513znc3mttccv5bk380000gn/T/com.microsoft.Word/Content.MSO/AD8642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mk/w6566v513znc3mttccv5bk380000gn/T/com.microsoft.Word/Content.MSO/AD86422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49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450">
        <w:rPr>
          <w:rFonts w:ascii="Century Gothic" w:hAnsi="Century Gothic"/>
          <w:b/>
          <w:color w:val="C00000"/>
          <w:lang w:val="en-US"/>
        </w:rPr>
        <w:t xml:space="preserve">Step </w:t>
      </w:r>
      <w:r>
        <w:rPr>
          <w:rFonts w:ascii="Century Gothic" w:hAnsi="Century Gothic"/>
          <w:b/>
          <w:color w:val="C00000"/>
          <w:lang w:val="en-US"/>
        </w:rPr>
        <w:t>2</w:t>
      </w:r>
      <w:r w:rsidRPr="00770450">
        <w:rPr>
          <w:rFonts w:ascii="Century Gothic" w:hAnsi="Century Gothic"/>
          <w:b/>
          <w:color w:val="C00000"/>
          <w:lang w:val="en-US"/>
        </w:rPr>
        <w:t>: Implement</w:t>
      </w:r>
      <w:r>
        <w:rPr>
          <w:rFonts w:ascii="Century Gothic" w:hAnsi="Century Gothic"/>
          <w:b/>
          <w:color w:val="C00000"/>
          <w:lang w:val="en-US"/>
        </w:rPr>
        <w:t>ation (Wave 1)</w:t>
      </w:r>
    </w:p>
    <w:p w14:paraId="7ED92D1E" w14:textId="3F70D15D" w:rsidR="00014F62" w:rsidRDefault="00014F62" w:rsidP="00014F62">
      <w:pPr>
        <w:rPr>
          <w:rFonts w:ascii="Century Gothic" w:hAnsi="Century Gothic"/>
          <w:color w:val="000000" w:themeColor="text1"/>
          <w:lang w:val="en-US"/>
        </w:rPr>
      </w:pPr>
      <w:r>
        <w:rPr>
          <w:rFonts w:ascii="Century Gothic" w:hAnsi="Century Gothic"/>
          <w:color w:val="000000" w:themeColor="text1"/>
          <w:lang w:val="en-US"/>
        </w:rPr>
        <w:t xml:space="preserve">The class teacher will then implement some of the suggestions discussed </w:t>
      </w:r>
      <w:r w:rsidRPr="00770450">
        <w:rPr>
          <w:rFonts w:ascii="Century Gothic" w:hAnsi="Century Gothic"/>
          <w:color w:val="C00000"/>
          <w:lang w:val="en-US"/>
        </w:rPr>
        <w:t xml:space="preserve">(Do) </w:t>
      </w:r>
      <w:r>
        <w:rPr>
          <w:rFonts w:ascii="Century Gothic" w:hAnsi="Century Gothic"/>
          <w:color w:val="000000" w:themeColor="text1"/>
          <w:lang w:val="en-US"/>
        </w:rPr>
        <w:t xml:space="preserve">and then review after a period of time, usually around half a term </w:t>
      </w:r>
      <w:r w:rsidRPr="00770450">
        <w:rPr>
          <w:rFonts w:ascii="Century Gothic" w:hAnsi="Century Gothic"/>
          <w:color w:val="C00000"/>
          <w:lang w:val="en-US"/>
        </w:rPr>
        <w:t>(Review)</w:t>
      </w:r>
      <w:r>
        <w:rPr>
          <w:rFonts w:ascii="Century Gothic" w:hAnsi="Century Gothic"/>
          <w:color w:val="C00000"/>
          <w:lang w:val="en-US"/>
        </w:rPr>
        <w:t>.</w:t>
      </w:r>
      <w:r>
        <w:rPr>
          <w:rFonts w:ascii="Century Gothic" w:hAnsi="Century Gothic"/>
          <w:color w:val="000000" w:themeColor="text1"/>
          <w:lang w:val="en-US"/>
        </w:rPr>
        <w:t xml:space="preserve"> This may mean that they make reasonable adjustments in class or your child may join a specific intervention group. </w:t>
      </w:r>
    </w:p>
    <w:p w14:paraId="6CA4D421" w14:textId="22B79411" w:rsidR="00014F62" w:rsidRDefault="00014F62" w:rsidP="00014F62">
      <w:pPr>
        <w:rPr>
          <w:rFonts w:ascii="Century Gothic" w:hAnsi="Century Gothic"/>
          <w:color w:val="000000" w:themeColor="text1"/>
          <w:lang w:val="en-US"/>
        </w:rPr>
      </w:pPr>
    </w:p>
    <w:p w14:paraId="0A6AD620" w14:textId="28811BD0" w:rsidR="00014F62" w:rsidRDefault="00014F62" w:rsidP="00014F62">
      <w:pPr>
        <w:rPr>
          <w:rFonts w:ascii="Century Gothic" w:hAnsi="Century Gothic"/>
          <w:b/>
          <w:i/>
          <w:color w:val="C00000"/>
          <w:lang w:val="en-US"/>
        </w:rPr>
      </w:pPr>
      <w:r>
        <w:rPr>
          <w:rFonts w:ascii="Century Gothic" w:hAnsi="Century Gothic"/>
          <w:b/>
          <w:i/>
          <w:color w:val="C00000"/>
          <w:lang w:val="en-US"/>
        </w:rPr>
        <w:t>After the steps above, it may be that we are identifying a Special Educational Need and then the next steps maybe carried out:</w:t>
      </w:r>
    </w:p>
    <w:p w14:paraId="3FA53EE6" w14:textId="62760DE9" w:rsidR="00014F62" w:rsidRDefault="00014F62" w:rsidP="00014F62">
      <w:pPr>
        <w:rPr>
          <w:rFonts w:ascii="Century Gothic" w:hAnsi="Century Gothic"/>
          <w:b/>
          <w:i/>
          <w:color w:val="C00000"/>
          <w:lang w:val="en-US"/>
        </w:rPr>
      </w:pPr>
    </w:p>
    <w:p w14:paraId="3BADA5AA" w14:textId="661CB293" w:rsidR="00014F62" w:rsidRPr="00B041D5" w:rsidRDefault="00B041D5" w:rsidP="00014F62">
      <w:r>
        <w:rPr>
          <w:noProof/>
          <w:lang w:eastAsia="en-GB"/>
        </w:rPr>
        <w:drawing>
          <wp:anchor distT="0" distB="0" distL="114300" distR="114300" simplePos="0" relativeHeight="251667456" behindDoc="1" locked="0" layoutInCell="1" allowOverlap="1" wp14:anchorId="28887D88" wp14:editId="78E3F4D3">
            <wp:simplePos x="0" y="0"/>
            <wp:positionH relativeFrom="column">
              <wp:posOffset>-115159</wp:posOffset>
            </wp:positionH>
            <wp:positionV relativeFrom="paragraph">
              <wp:posOffset>62006</wp:posOffset>
            </wp:positionV>
            <wp:extent cx="1118870" cy="2144395"/>
            <wp:effectExtent l="0" t="0" r="0" b="1905"/>
            <wp:wrapTight wrapText="bothSides">
              <wp:wrapPolygon edited="0">
                <wp:start x="0" y="0"/>
                <wp:lineTo x="0" y="21491"/>
                <wp:lineTo x="21330" y="21491"/>
                <wp:lineTo x="21330" y="0"/>
                <wp:lineTo x="0" y="0"/>
              </wp:wrapPolygon>
            </wp:wrapTight>
            <wp:docPr id="23" name="Picture 23" descr="Step Up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ep Up PNG, Vector, PSD, and Clipart With Transparent Background for Free  Download | Pngtree"/>
                    <pic:cNvPicPr>
                      <a:picLocks noChangeAspect="1" noChangeArrowheads="1"/>
                    </pic:cNvPicPr>
                  </pic:nvPicPr>
                  <pic:blipFill rotWithShape="1">
                    <a:blip r:embed="rId16">
                      <a:extLst>
                        <a:ext uri="{28A0092B-C50C-407E-A947-70E740481C1C}">
                          <a14:useLocalDpi xmlns:a14="http://schemas.microsoft.com/office/drawing/2010/main" val="0"/>
                        </a:ext>
                      </a:extLst>
                    </a:blip>
                    <a:srcRect l="23222" r="24598"/>
                    <a:stretch/>
                  </pic:blipFill>
                  <pic:spPr bwMode="auto">
                    <a:xfrm>
                      <a:off x="0" y="0"/>
                      <a:ext cx="1118870" cy="214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F62">
        <w:fldChar w:fldCharType="begin"/>
      </w:r>
      <w:r w:rsidR="00014F62">
        <w:instrText xml:space="preserve"> INCLUDEPICTURE "https://png.pngtree.com/png-vector/20220629/ourmid/pngtree-freehand-drawn-black-and-white-cartoon-stepping-up-arrow-png-image_5591315.png" \* MERGEFORMATINET </w:instrText>
      </w:r>
      <w:r w:rsidR="00014F62">
        <w:fldChar w:fldCharType="end"/>
      </w:r>
      <w:r w:rsidR="00014F62">
        <w:rPr>
          <w:rFonts w:ascii="Century Gothic" w:hAnsi="Century Gothic"/>
          <w:b/>
          <w:color w:val="C00000"/>
          <w:lang w:val="en-US"/>
        </w:rPr>
        <w:t>Step 3: Identification of SEND (Wave 2)</w:t>
      </w:r>
    </w:p>
    <w:p w14:paraId="5124D7C8" w14:textId="6328DFF1" w:rsidR="00014F62" w:rsidRPr="00DF6317" w:rsidRDefault="00014F62" w:rsidP="00014F62">
      <w:pPr>
        <w:rPr>
          <w:rFonts w:ascii="Century Gothic" w:hAnsi="Century Gothic"/>
          <w:b/>
          <w:i/>
          <w:color w:val="C00000"/>
          <w:lang w:val="en-US"/>
        </w:rPr>
      </w:pPr>
      <w:r w:rsidRPr="00770450">
        <w:rPr>
          <w:rFonts w:ascii="Century Gothic" w:hAnsi="Century Gothic"/>
          <w:b/>
          <w:i/>
          <w:color w:val="C00000"/>
          <w:highlight w:val="yellow"/>
          <w:lang w:val="en-US"/>
        </w:rPr>
        <w:t>Step 3 is considered our ‘Step Up’ point and at this point the child will be added to our school SEND register</w:t>
      </w:r>
    </w:p>
    <w:p w14:paraId="0D76E3D5" w14:textId="77777777" w:rsidR="00014F62" w:rsidRDefault="00014F62" w:rsidP="00014F62">
      <w:pPr>
        <w:rPr>
          <w:rFonts w:ascii="Century Gothic" w:hAnsi="Century Gothic"/>
          <w:color w:val="000000" w:themeColor="text1"/>
          <w:lang w:val="en-US"/>
        </w:rPr>
      </w:pPr>
      <w:r>
        <w:rPr>
          <w:rFonts w:ascii="Century Gothic" w:hAnsi="Century Gothic"/>
          <w:color w:val="000000" w:themeColor="text1"/>
          <w:lang w:val="en-US"/>
        </w:rPr>
        <w:t xml:space="preserve">In school we have a selection of different assessments and screenings that we can use to look for specific difficulties. </w:t>
      </w:r>
    </w:p>
    <w:p w14:paraId="250F237E" w14:textId="77777777" w:rsidR="00014F62" w:rsidRDefault="00014F62" w:rsidP="00014F62">
      <w:pPr>
        <w:rPr>
          <w:rFonts w:ascii="Century Gothic" w:hAnsi="Century Gothic"/>
          <w:color w:val="000000" w:themeColor="text1"/>
          <w:lang w:val="en-US"/>
        </w:rPr>
      </w:pPr>
      <w:r>
        <w:rPr>
          <w:rFonts w:ascii="Century Gothic" w:hAnsi="Century Gothic"/>
          <w:color w:val="000000" w:themeColor="text1"/>
          <w:lang w:val="en-US"/>
        </w:rPr>
        <w:t xml:space="preserve">We may also seek to refer the child for further investigation from health professionals; this process will be carried out with parents. </w:t>
      </w:r>
    </w:p>
    <w:p w14:paraId="0F204A1D" w14:textId="32240541" w:rsidR="00B041D5" w:rsidRDefault="00014F62" w:rsidP="00014F62">
      <w:pPr>
        <w:rPr>
          <w:rFonts w:ascii="Century Gothic" w:hAnsi="Century Gothic"/>
          <w:color w:val="000000" w:themeColor="text1"/>
          <w:lang w:val="en-US"/>
        </w:rPr>
      </w:pPr>
      <w:r>
        <w:rPr>
          <w:rFonts w:ascii="Century Gothic" w:hAnsi="Century Gothic"/>
          <w:color w:val="000000" w:themeColor="text1"/>
          <w:lang w:val="en-US"/>
        </w:rPr>
        <w:t xml:space="preserve">The SENDCo may also seek to get further advice from an outside agency but this will be done in conversation with the child’s parents/carers. </w:t>
      </w:r>
    </w:p>
    <w:p w14:paraId="2AEA6D40" w14:textId="7E6DF388" w:rsidR="00DF6317" w:rsidRDefault="00DF6317" w:rsidP="00014F62">
      <w:pPr>
        <w:rPr>
          <w:rFonts w:ascii="Century Gothic" w:hAnsi="Century Gothic"/>
          <w:color w:val="000000" w:themeColor="text1"/>
          <w:lang w:val="en-US"/>
        </w:rPr>
      </w:pPr>
    </w:p>
    <w:p w14:paraId="5B24ACF4" w14:textId="77777777" w:rsidR="00DF6317" w:rsidRDefault="00DF6317" w:rsidP="00014F62">
      <w:pPr>
        <w:rPr>
          <w:rFonts w:ascii="Century Gothic" w:hAnsi="Century Gothic"/>
          <w:color w:val="000000" w:themeColor="text1"/>
          <w:lang w:val="en-US"/>
        </w:rPr>
      </w:pPr>
    </w:p>
    <w:p w14:paraId="784DC5C7" w14:textId="56477A01" w:rsidR="00014F62" w:rsidRPr="00B041D5" w:rsidRDefault="00014F62" w:rsidP="00014F62">
      <w:pPr>
        <w:rPr>
          <w:rFonts w:ascii="Century Gothic" w:hAnsi="Century Gothic"/>
          <w:color w:val="000000" w:themeColor="text1"/>
          <w:lang w:val="en-US"/>
        </w:rPr>
      </w:pPr>
      <w:r>
        <w:rPr>
          <w:rFonts w:ascii="Century Gothic" w:hAnsi="Century Gothic"/>
          <w:b/>
          <w:color w:val="C00000"/>
        </w:rPr>
        <w:t>Step 4: Assess- Plan- Do- Review (Wave 2)</w:t>
      </w:r>
    </w:p>
    <w:p w14:paraId="5AA960A6" w14:textId="4076B63B" w:rsidR="00014F62" w:rsidRDefault="00014F62" w:rsidP="00014F62">
      <w:pPr>
        <w:rPr>
          <w:rFonts w:ascii="Century Gothic" w:hAnsi="Century Gothic"/>
          <w:color w:val="000000" w:themeColor="text1"/>
        </w:rPr>
      </w:pPr>
      <w:r>
        <w:rPr>
          <w:rFonts w:ascii="Century Gothic" w:hAnsi="Century Gothic"/>
          <w:color w:val="000000" w:themeColor="text1"/>
        </w:rPr>
        <w:t>Class teachers will work with the child and family to create a written plan. The SENDCo may advise on the contents of this plan. It will outline targets for the child to work on and the provision that will be put in place to support them. These plans are called ‘Learning P</w:t>
      </w:r>
      <w:r w:rsidR="0033602A">
        <w:rPr>
          <w:rFonts w:ascii="Century Gothic" w:hAnsi="Century Gothic"/>
          <w:color w:val="000000" w:themeColor="text1"/>
        </w:rPr>
        <w:t>lans</w:t>
      </w:r>
      <w:r>
        <w:rPr>
          <w:rFonts w:ascii="Century Gothic" w:hAnsi="Century Gothic"/>
          <w:color w:val="000000" w:themeColor="text1"/>
        </w:rPr>
        <w:t xml:space="preserve">’ as we hope these plans will support a child in their journey of learning, making progress and becoming the best that they can be. </w:t>
      </w:r>
    </w:p>
    <w:p w14:paraId="2539CCE0" w14:textId="3575863E" w:rsidR="00D86512" w:rsidRDefault="00D86512" w:rsidP="00014F62">
      <w:pPr>
        <w:rPr>
          <w:rFonts w:ascii="Century Gothic" w:hAnsi="Century Gothic"/>
          <w:color w:val="000000" w:themeColor="text1"/>
        </w:rPr>
      </w:pPr>
    </w:p>
    <w:p w14:paraId="78ABBC55" w14:textId="126E96D1" w:rsidR="00D86512" w:rsidRPr="00D86512" w:rsidRDefault="00D86512" w:rsidP="00014F62">
      <w:pPr>
        <w:rPr>
          <w:rFonts w:ascii="Century Gothic" w:hAnsi="Century Gothic"/>
          <w:b/>
          <w:color w:val="C00000"/>
        </w:rPr>
      </w:pPr>
      <w:r w:rsidRPr="00D86512">
        <w:rPr>
          <w:rFonts w:ascii="Century Gothic" w:hAnsi="Century Gothic"/>
          <w:b/>
          <w:color w:val="C00000"/>
        </w:rPr>
        <w:t>LEARNING PLANS</w:t>
      </w:r>
    </w:p>
    <w:p w14:paraId="1DB0AC71" w14:textId="5A0A2FEB" w:rsidR="00D86512" w:rsidRPr="00D86512" w:rsidRDefault="00D86512" w:rsidP="00D86512">
      <w:pPr>
        <w:rPr>
          <w:rFonts w:ascii="Century Gothic" w:hAnsi="Century Gothic"/>
        </w:rPr>
      </w:pPr>
      <w:r w:rsidRPr="00D86512">
        <w:rPr>
          <w:rFonts w:ascii="Century Gothic" w:hAnsi="Century Gothic"/>
        </w:rPr>
        <w:t xml:space="preserve">Learning plans record specific and challenging targets for the child to achieve over a set period of time (usually one term). These plans will also outline the personalised provision (which may be 1-1 or in a small group) put in place to enable the child to achieve these targets. </w:t>
      </w:r>
      <w:r w:rsidRPr="00D86512">
        <w:rPr>
          <w:rFonts w:ascii="Century Gothic" w:hAnsi="Century Gothic"/>
          <w:color w:val="000000" w:themeColor="text1"/>
        </w:rPr>
        <w:t xml:space="preserve">The ‘Learning Plans’ will be reviewed termly by all to ensure good </w:t>
      </w:r>
      <w:r w:rsidRPr="00D86512">
        <w:rPr>
          <w:rFonts w:ascii="Century Gothic" w:hAnsi="Century Gothic"/>
        </w:rPr>
        <w:fldChar w:fldCharType="begin"/>
      </w:r>
      <w:r w:rsidRPr="00D86512">
        <w:rPr>
          <w:rFonts w:ascii="Century Gothic" w:hAnsi="Century Gothic"/>
        </w:rPr>
        <w:instrText xml:space="preserve"> INCLUDEPICTURE "https://media.istockphoto.com/id/1209949513/vector/closed-passport-with-a-globe-on-the-cover-black-and-white-vector-illustration-in-doodle.jpg?s=170667a&amp;w=0&amp;k=20&amp;c=xFHWj5a26efcH61ZT0BLv3yutZo4e0HD1ZliIGnb3pE=" \* MERGEFORMATINET </w:instrText>
      </w:r>
      <w:r w:rsidRPr="00D86512">
        <w:rPr>
          <w:rFonts w:ascii="Century Gothic" w:hAnsi="Century Gothic"/>
        </w:rPr>
        <w:fldChar w:fldCharType="end"/>
      </w:r>
      <w:r w:rsidRPr="00D86512">
        <w:rPr>
          <w:rFonts w:ascii="Century Gothic" w:hAnsi="Century Gothic"/>
          <w:color w:val="000000" w:themeColor="text1"/>
        </w:rPr>
        <w:t xml:space="preserve">progress or even better. </w:t>
      </w:r>
    </w:p>
    <w:p w14:paraId="365AE80E" w14:textId="7360EC71" w:rsidR="00D86512" w:rsidRDefault="00D86512" w:rsidP="00D86512">
      <w:pPr>
        <w:rPr>
          <w:rFonts w:ascii="Century Gothic" w:hAnsi="Century Gothic"/>
        </w:rPr>
      </w:pPr>
      <w:r w:rsidRPr="00D86512">
        <w:rPr>
          <w:rFonts w:ascii="Century Gothic" w:hAnsi="Century Gothic"/>
        </w:rPr>
        <w:t xml:space="preserve">This is all part of the graduated approach of assess, plan, do and review. The school expectation is that there will be at least 3 cycles of these each year but in some cases </w:t>
      </w:r>
      <w:r w:rsidR="00DF6317">
        <w:rPr>
          <w:rFonts w:ascii="Century Gothic" w:hAnsi="Century Gothic"/>
        </w:rPr>
        <w:t xml:space="preserve">there may be </w:t>
      </w:r>
      <w:r w:rsidRPr="00D86512">
        <w:rPr>
          <w:rFonts w:ascii="Century Gothic" w:hAnsi="Century Gothic"/>
        </w:rPr>
        <w:t>more.</w:t>
      </w:r>
    </w:p>
    <w:p w14:paraId="78378E55" w14:textId="065C4333" w:rsidR="00B041D5" w:rsidRDefault="00B041D5" w:rsidP="00D86512">
      <w:pPr>
        <w:rPr>
          <w:rFonts w:ascii="Century Gothic" w:hAnsi="Century Gothic"/>
        </w:rPr>
      </w:pPr>
    </w:p>
    <w:p w14:paraId="1C8AB9CC" w14:textId="682FECCA" w:rsidR="00B041D5" w:rsidRDefault="00B041D5" w:rsidP="00D86512">
      <w:pPr>
        <w:rPr>
          <w:rFonts w:ascii="Century Gothic" w:hAnsi="Century Gothic"/>
        </w:rPr>
      </w:pPr>
      <w:r>
        <w:rPr>
          <w:rFonts w:ascii="Century Gothic" w:hAnsi="Century Gothic"/>
        </w:rPr>
        <w:t xml:space="preserve">Our learning plans are generated using the school’s assessment programme called Insight. They will usually be 2x A4 sides and look similar to the </w:t>
      </w:r>
      <w:r w:rsidR="00DF6317">
        <w:rPr>
          <w:rFonts w:ascii="Century Gothic" w:hAnsi="Century Gothic"/>
        </w:rPr>
        <w:t>images</w:t>
      </w:r>
      <w:r>
        <w:rPr>
          <w:rFonts w:ascii="Century Gothic" w:hAnsi="Century Gothic"/>
        </w:rPr>
        <w:t xml:space="preserve"> below:</w:t>
      </w:r>
    </w:p>
    <w:p w14:paraId="072C9C8A" w14:textId="00473B79" w:rsidR="00B041D5" w:rsidRDefault="00B041D5" w:rsidP="00B041D5">
      <w:pPr>
        <w:tabs>
          <w:tab w:val="left" w:pos="5336"/>
        </w:tabs>
        <w:rPr>
          <w:rFonts w:ascii="Century Gothic" w:hAnsi="Century Gothic"/>
        </w:rPr>
      </w:pPr>
      <w:r>
        <w:rPr>
          <w:rFonts w:ascii="Century Gothic" w:hAnsi="Century Gothic"/>
          <w:noProof/>
          <w:lang w:eastAsia="en-GB"/>
        </w:rPr>
        <w:drawing>
          <wp:anchor distT="0" distB="0" distL="114300" distR="114300" simplePos="0" relativeHeight="251713536" behindDoc="1" locked="0" layoutInCell="1" allowOverlap="1" wp14:anchorId="7B1F80CF" wp14:editId="6F7D911D">
            <wp:simplePos x="0" y="0"/>
            <wp:positionH relativeFrom="column">
              <wp:posOffset>-65331</wp:posOffset>
            </wp:positionH>
            <wp:positionV relativeFrom="paragraph">
              <wp:posOffset>171674</wp:posOffset>
            </wp:positionV>
            <wp:extent cx="2998097" cy="3580318"/>
            <wp:effectExtent l="0" t="0" r="0" b="1270"/>
            <wp:wrapTight wrapText="bothSides">
              <wp:wrapPolygon edited="0">
                <wp:start x="0" y="0"/>
                <wp:lineTo x="0" y="21531"/>
                <wp:lineTo x="21504" y="21531"/>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3-08-18 at 13.17.05.png"/>
                    <pic:cNvPicPr/>
                  </pic:nvPicPr>
                  <pic:blipFill>
                    <a:blip r:embed="rId17">
                      <a:extLst>
                        <a:ext uri="{28A0092B-C50C-407E-A947-70E740481C1C}">
                          <a14:useLocalDpi xmlns:a14="http://schemas.microsoft.com/office/drawing/2010/main" val="0"/>
                        </a:ext>
                      </a:extLst>
                    </a:blip>
                    <a:stretch>
                      <a:fillRect/>
                    </a:stretch>
                  </pic:blipFill>
                  <pic:spPr>
                    <a:xfrm>
                      <a:off x="0" y="0"/>
                      <a:ext cx="2998097" cy="358031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ab/>
      </w:r>
    </w:p>
    <w:p w14:paraId="3F2D3335" w14:textId="54227909" w:rsidR="00B041D5" w:rsidRDefault="00B041D5" w:rsidP="00B041D5">
      <w:pPr>
        <w:tabs>
          <w:tab w:val="left" w:pos="5336"/>
        </w:tabs>
        <w:rPr>
          <w:rFonts w:ascii="Century Gothic" w:hAnsi="Century Gothic"/>
        </w:rPr>
      </w:pPr>
    </w:p>
    <w:p w14:paraId="61415B4E" w14:textId="47C1409C" w:rsidR="00B041D5" w:rsidRPr="00D86512" w:rsidRDefault="00B041D5" w:rsidP="00D86512">
      <w:pPr>
        <w:rPr>
          <w:rFonts w:ascii="Century Gothic" w:hAnsi="Century Gothic"/>
        </w:rPr>
      </w:pPr>
      <w:r>
        <w:rPr>
          <w:rFonts w:ascii="Century Gothic" w:hAnsi="Century Gothic"/>
          <w:noProof/>
          <w:lang w:eastAsia="en-GB"/>
        </w:rPr>
        <w:drawing>
          <wp:anchor distT="0" distB="0" distL="114300" distR="114300" simplePos="0" relativeHeight="251714560" behindDoc="1" locked="0" layoutInCell="1" allowOverlap="1" wp14:anchorId="0D3824BA" wp14:editId="003E5F1A">
            <wp:simplePos x="0" y="0"/>
            <wp:positionH relativeFrom="column">
              <wp:posOffset>3256094</wp:posOffset>
            </wp:positionH>
            <wp:positionV relativeFrom="paragraph">
              <wp:posOffset>298039</wp:posOffset>
            </wp:positionV>
            <wp:extent cx="2934335" cy="2237105"/>
            <wp:effectExtent l="0" t="0" r="0" b="0"/>
            <wp:wrapTight wrapText="bothSides">
              <wp:wrapPolygon edited="0">
                <wp:start x="0" y="0"/>
                <wp:lineTo x="0" y="21459"/>
                <wp:lineTo x="21502" y="21459"/>
                <wp:lineTo x="215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8-18 at 13.17.31.png"/>
                    <pic:cNvPicPr/>
                  </pic:nvPicPr>
                  <pic:blipFill>
                    <a:blip r:embed="rId18">
                      <a:extLst>
                        <a:ext uri="{28A0092B-C50C-407E-A947-70E740481C1C}">
                          <a14:useLocalDpi xmlns:a14="http://schemas.microsoft.com/office/drawing/2010/main" val="0"/>
                        </a:ext>
                      </a:extLst>
                    </a:blip>
                    <a:stretch>
                      <a:fillRect/>
                    </a:stretch>
                  </pic:blipFill>
                  <pic:spPr>
                    <a:xfrm>
                      <a:off x="0" y="0"/>
                      <a:ext cx="2934335" cy="2237105"/>
                    </a:xfrm>
                    <a:prstGeom prst="rect">
                      <a:avLst/>
                    </a:prstGeom>
                  </pic:spPr>
                </pic:pic>
              </a:graphicData>
            </a:graphic>
            <wp14:sizeRelH relativeFrom="page">
              <wp14:pctWidth>0</wp14:pctWidth>
            </wp14:sizeRelH>
            <wp14:sizeRelV relativeFrom="page">
              <wp14:pctHeight>0</wp14:pctHeight>
            </wp14:sizeRelV>
          </wp:anchor>
        </w:drawing>
      </w:r>
    </w:p>
    <w:p w14:paraId="57D6E744" w14:textId="5BD88E97" w:rsidR="00014F62" w:rsidRDefault="00014F62" w:rsidP="00014F62">
      <w:pPr>
        <w:rPr>
          <w:rFonts w:ascii="Century Gothic" w:hAnsi="Century Gothic"/>
          <w:color w:val="000000" w:themeColor="text1"/>
        </w:rPr>
      </w:pPr>
    </w:p>
    <w:p w14:paraId="1DE330FE" w14:textId="2FDB3699" w:rsidR="00B041D5" w:rsidRDefault="00B041D5" w:rsidP="00014F62">
      <w:pPr>
        <w:rPr>
          <w:rFonts w:ascii="Century Gothic" w:hAnsi="Century Gothic"/>
          <w:color w:val="000000" w:themeColor="text1"/>
        </w:rPr>
      </w:pPr>
    </w:p>
    <w:p w14:paraId="07CA5983" w14:textId="78D8A677" w:rsidR="00B041D5" w:rsidRDefault="00B041D5" w:rsidP="00014F62">
      <w:pPr>
        <w:rPr>
          <w:rFonts w:ascii="Century Gothic" w:hAnsi="Century Gothic"/>
          <w:color w:val="000000" w:themeColor="text1"/>
        </w:rPr>
      </w:pPr>
    </w:p>
    <w:p w14:paraId="2A77260F" w14:textId="37FBC69F" w:rsidR="00B041D5" w:rsidRDefault="00B041D5" w:rsidP="00014F62">
      <w:pPr>
        <w:rPr>
          <w:rFonts w:ascii="Century Gothic" w:hAnsi="Century Gothic"/>
          <w:color w:val="000000" w:themeColor="text1"/>
        </w:rPr>
      </w:pPr>
    </w:p>
    <w:p w14:paraId="50FF8BF1" w14:textId="76A86FA5" w:rsidR="00B041D5" w:rsidRDefault="00B041D5" w:rsidP="00014F62">
      <w:pPr>
        <w:rPr>
          <w:rFonts w:ascii="Century Gothic" w:hAnsi="Century Gothic"/>
          <w:color w:val="000000" w:themeColor="text1"/>
        </w:rPr>
      </w:pPr>
    </w:p>
    <w:p w14:paraId="36CFF7A4" w14:textId="77777777" w:rsidR="00B041D5" w:rsidRDefault="00B041D5" w:rsidP="00014F62">
      <w:pPr>
        <w:rPr>
          <w:rFonts w:ascii="Century Gothic" w:hAnsi="Century Gothic"/>
          <w:color w:val="000000" w:themeColor="text1"/>
        </w:rPr>
      </w:pPr>
    </w:p>
    <w:p w14:paraId="6A72FAA3" w14:textId="77777777" w:rsidR="00014F62" w:rsidRDefault="00014F62" w:rsidP="00014F62">
      <w:pPr>
        <w:rPr>
          <w:rFonts w:ascii="Century Gothic" w:hAnsi="Century Gothic"/>
          <w:b/>
          <w:i/>
          <w:color w:val="C00000"/>
        </w:rPr>
      </w:pPr>
      <w:r>
        <w:rPr>
          <w:rFonts w:ascii="Century Gothic" w:hAnsi="Century Gothic"/>
          <w:b/>
          <w:i/>
          <w:color w:val="C00000"/>
        </w:rPr>
        <w:t>After the steps above, it may be that a child has a significant, long-term SEND. If this is the case then school and family will meet to discuss whether it is going to be necessary to apply for an Educational Health Care Needs Assessment (EHCNA)</w:t>
      </w:r>
    </w:p>
    <w:p w14:paraId="58061E5F" w14:textId="77777777" w:rsidR="00014F62" w:rsidRDefault="00014F62" w:rsidP="00014F62">
      <w:pPr>
        <w:rPr>
          <w:rFonts w:ascii="Century Gothic" w:hAnsi="Century Gothic"/>
          <w:b/>
          <w:i/>
          <w:color w:val="C00000"/>
        </w:rPr>
      </w:pPr>
    </w:p>
    <w:p w14:paraId="7DC81692" w14:textId="77777777" w:rsidR="00014F62" w:rsidRPr="006F6FC0" w:rsidRDefault="00014F62" w:rsidP="00014F62">
      <w:pPr>
        <w:rPr>
          <w:rFonts w:ascii="Century Gothic" w:hAnsi="Century Gothic"/>
        </w:rPr>
      </w:pPr>
      <w:r>
        <w:rPr>
          <w:rFonts w:ascii="Century Gothic" w:hAnsi="Century Gothic"/>
          <w:b/>
          <w:noProof/>
          <w:color w:val="000000" w:themeColor="text1"/>
          <w:lang w:eastAsia="en-GB"/>
        </w:rPr>
        <w:drawing>
          <wp:anchor distT="0" distB="0" distL="114300" distR="114300" simplePos="0" relativeHeight="251670528" behindDoc="1" locked="0" layoutInCell="1" allowOverlap="1" wp14:anchorId="1FFDE461" wp14:editId="6A2F2D69">
            <wp:simplePos x="0" y="0"/>
            <wp:positionH relativeFrom="column">
              <wp:posOffset>0</wp:posOffset>
            </wp:positionH>
            <wp:positionV relativeFrom="paragraph">
              <wp:posOffset>1353163</wp:posOffset>
            </wp:positionV>
            <wp:extent cx="1397635" cy="1450340"/>
            <wp:effectExtent l="0" t="0" r="0" b="0"/>
            <wp:wrapTight wrapText="bothSides">
              <wp:wrapPolygon edited="0">
                <wp:start x="0" y="0"/>
                <wp:lineTo x="0" y="21373"/>
                <wp:lineTo x="21394" y="21373"/>
                <wp:lineTo x="21394" y="0"/>
                <wp:lineTo x="0" y="0"/>
              </wp:wrapPolygon>
            </wp:wrapTight>
            <wp:docPr id="26" name="Picture 26" descr="/var/folders/mk/w6566v513znc3mttccv5bk380000gn/T/com.microsoft.Word/Content.MSO/A964F0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r/folders/mk/w6566v513znc3mttccv5bk380000gn/T/com.microsoft.Word/Content.MSO/A964F08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63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FC0">
        <w:rPr>
          <w:rFonts w:ascii="Century Gothic" w:hAnsi="Century Gothic"/>
        </w:rPr>
        <w:t>As the code of practice explains “The majority of children and young people with SEND will have their needs met within local mainstream early years settings, schools or colleges, (like Barnham). Some children and young people may require an EHC needs assessment in order for the local authority to decide whether it is necessary for it to make provision in accordance with an EHC plan. The purpose of an EHC plan is to make special educational provision to meet the special educational needs of the child or young person, to secure the best possible outcomes for them across education, health and social care and, as they get older, prepare them for adulthood.”</w:t>
      </w:r>
    </w:p>
    <w:p w14:paraId="0016ED1B" w14:textId="77777777" w:rsidR="00014F62" w:rsidRDefault="00014F62" w:rsidP="00014F62">
      <w:pPr>
        <w:rPr>
          <w:rFonts w:ascii="Century Gothic" w:hAnsi="Century Gothic"/>
          <w:b/>
          <w:i/>
          <w:color w:val="C00000"/>
        </w:rPr>
      </w:pPr>
    </w:p>
    <w:p w14:paraId="0A92E746" w14:textId="77777777" w:rsidR="00014F62" w:rsidRDefault="00014F62" w:rsidP="00014F62">
      <w:pPr>
        <w:rPr>
          <w:rFonts w:ascii="Century Gothic" w:hAnsi="Century Gothic"/>
          <w:b/>
          <w:color w:val="000000" w:themeColor="text1"/>
        </w:rPr>
      </w:pPr>
      <w:r w:rsidRPr="00C97BF5">
        <w:rPr>
          <w:rFonts w:ascii="Century Gothic" w:hAnsi="Century Gothic"/>
          <w:b/>
          <w:color w:val="000000" w:themeColor="text1"/>
        </w:rPr>
        <w:t xml:space="preserve">Step 4 will be repeated at least twice so that the school have a wealth of evidence </w:t>
      </w:r>
      <w:r>
        <w:rPr>
          <w:rFonts w:ascii="Century Gothic" w:hAnsi="Century Gothic"/>
          <w:b/>
          <w:color w:val="000000" w:themeColor="text1"/>
        </w:rPr>
        <w:t>to use as part of the EHCNA request</w:t>
      </w:r>
    </w:p>
    <w:p w14:paraId="40BF2054" w14:textId="77777777" w:rsidR="00014F62" w:rsidRPr="00C97BF5" w:rsidRDefault="00014F62" w:rsidP="00014F62">
      <w:pPr>
        <w:rPr>
          <w:rFonts w:ascii="Century Gothic" w:hAnsi="Century Gothic"/>
          <w:b/>
          <w:color w:val="000000" w:themeColor="text1"/>
        </w:rPr>
      </w:pPr>
    </w:p>
    <w:p w14:paraId="7F480AFA" w14:textId="77777777" w:rsidR="00014F62" w:rsidRDefault="00014F62" w:rsidP="00014F62">
      <w:pPr>
        <w:rPr>
          <w:rFonts w:ascii="Century Gothic" w:hAnsi="Century Gothic"/>
          <w:b/>
          <w:color w:val="C00000"/>
        </w:rPr>
      </w:pPr>
      <w:r>
        <w:rPr>
          <w:rFonts w:ascii="Century Gothic" w:hAnsi="Century Gothic"/>
          <w:b/>
          <w:color w:val="C00000"/>
        </w:rPr>
        <w:t>Step 5: Request an EHCNA which may lead to the child obtaining an EHCP (Wave 3)</w:t>
      </w:r>
    </w:p>
    <w:p w14:paraId="09DA05FF" w14:textId="77777777" w:rsidR="00014F62" w:rsidRDefault="00014F62" w:rsidP="00014F62">
      <w:pPr>
        <w:rPr>
          <w:rFonts w:ascii="Century Gothic" w:hAnsi="Century Gothic"/>
          <w:color w:val="000000" w:themeColor="text1"/>
        </w:rPr>
      </w:pPr>
    </w:p>
    <w:p w14:paraId="0C24ADC7" w14:textId="77777777" w:rsidR="00014F62" w:rsidRDefault="00014F62" w:rsidP="00014F62">
      <w:pPr>
        <w:rPr>
          <w:rFonts w:ascii="Century Gothic" w:hAnsi="Century Gothic"/>
          <w:color w:val="000000" w:themeColor="text1"/>
        </w:rPr>
      </w:pPr>
      <w:r>
        <w:rPr>
          <w:rFonts w:ascii="Century Gothic" w:hAnsi="Century Gothic"/>
          <w:color w:val="000000" w:themeColor="text1"/>
        </w:rPr>
        <w:t xml:space="preserve">At this point, various professionals and specialists will have worked with the child in order to gain a full picture of their needs. </w:t>
      </w:r>
    </w:p>
    <w:p w14:paraId="762B7039" w14:textId="77777777" w:rsidR="00014F62" w:rsidRDefault="00014F62" w:rsidP="00014F62">
      <w:pPr>
        <w:rPr>
          <w:rFonts w:ascii="Century Gothic" w:hAnsi="Century Gothic"/>
          <w:color w:val="000000" w:themeColor="text1"/>
        </w:rPr>
      </w:pPr>
      <w:r>
        <w:rPr>
          <w:rFonts w:ascii="Century Gothic" w:hAnsi="Century Gothic"/>
          <w:color w:val="000000" w:themeColor="text1"/>
        </w:rPr>
        <w:t xml:space="preserve">A referral will then be sent to the child’s home county local authority (Suffolk or Norfolk). It is then up to the authority to decide whether the EHCNA will take place. </w:t>
      </w:r>
    </w:p>
    <w:p w14:paraId="670EA5BB" w14:textId="635C1B3A" w:rsidR="00B041D5" w:rsidRPr="00B041D5" w:rsidRDefault="00014F62" w:rsidP="00B041D5">
      <w:pPr>
        <w:rPr>
          <w:rFonts w:ascii="Century Gothic" w:hAnsi="Century Gothic"/>
          <w:color w:val="000000" w:themeColor="text1"/>
        </w:rPr>
      </w:pPr>
      <w:r>
        <w:rPr>
          <w:rFonts w:ascii="Century Gothic" w:hAnsi="Century Gothic"/>
          <w:color w:val="000000" w:themeColor="text1"/>
        </w:rPr>
        <w:t xml:space="preserve">If the panel decide that this should happen, the full assessment process should be completed within 20 weeks. </w:t>
      </w:r>
    </w:p>
    <w:p w14:paraId="33DD1EDE" w14:textId="6582D412" w:rsidR="00014F62" w:rsidRPr="009A3C81" w:rsidRDefault="009A3C81"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EDUCATION &amp; HEALTH CARE PLAN (EHCP)</w:t>
      </w:r>
    </w:p>
    <w:p w14:paraId="5D681F09" w14:textId="77777777" w:rsidR="00014F62" w:rsidRDefault="00014F62" w:rsidP="00014F62">
      <w:pPr>
        <w:rPr>
          <w:rFonts w:ascii="Century Gothic" w:hAnsi="Century Gothic"/>
          <w:b/>
          <w:color w:val="000000" w:themeColor="text1"/>
        </w:rPr>
      </w:pPr>
      <w:r>
        <w:rPr>
          <w:rFonts w:ascii="Century Gothic" w:hAnsi="Century Gothic"/>
          <w:b/>
          <w:color w:val="000000" w:themeColor="text1"/>
        </w:rPr>
        <w:t xml:space="preserve">The percentage of pupils with an EHC Plan in England is currently around 4%. </w:t>
      </w:r>
    </w:p>
    <w:p w14:paraId="7E7B750E" w14:textId="77777777" w:rsidR="00014F62" w:rsidRDefault="00014F62" w:rsidP="00014F62">
      <w:pPr>
        <w:rPr>
          <w:rFonts w:ascii="Century Gothic" w:hAnsi="Century Gothic"/>
          <w:b/>
          <w:color w:val="000000" w:themeColor="text1"/>
        </w:rPr>
      </w:pPr>
    </w:p>
    <w:p w14:paraId="6146A3A7" w14:textId="36AFB6F7" w:rsidR="00014F62" w:rsidRDefault="00014F62" w:rsidP="00014F62">
      <w:pPr>
        <w:rPr>
          <w:rFonts w:ascii="Century Gothic" w:hAnsi="Century Gothic"/>
          <w:color w:val="000000" w:themeColor="text1"/>
        </w:rPr>
      </w:pPr>
      <w:r w:rsidRPr="002303B4">
        <w:rPr>
          <w:rFonts w:ascii="Century Gothic" w:hAnsi="Century Gothic"/>
          <w:color w:val="000000" w:themeColor="text1"/>
        </w:rPr>
        <w:t xml:space="preserve">Please bear in mind that </w:t>
      </w:r>
      <w:r>
        <w:rPr>
          <w:rFonts w:ascii="Century Gothic" w:hAnsi="Century Gothic"/>
          <w:color w:val="000000" w:themeColor="text1"/>
        </w:rPr>
        <w:t>Parents can apply for an EHC needs assessment</w:t>
      </w:r>
      <w:r w:rsidR="00B041D5">
        <w:rPr>
          <w:rFonts w:ascii="Century Gothic" w:hAnsi="Century Gothic"/>
          <w:color w:val="000000" w:themeColor="text1"/>
        </w:rPr>
        <w:t xml:space="preserve"> (often referred to as an EHCNA)</w:t>
      </w:r>
      <w:r>
        <w:rPr>
          <w:rFonts w:ascii="Century Gothic" w:hAnsi="Century Gothic"/>
          <w:color w:val="000000" w:themeColor="text1"/>
        </w:rPr>
        <w:t xml:space="preserve"> or the school can. It will take the school a significant amount of time to put together the referral</w:t>
      </w:r>
      <w:r w:rsidR="00B041D5">
        <w:rPr>
          <w:rFonts w:ascii="Century Gothic" w:hAnsi="Century Gothic"/>
          <w:color w:val="000000" w:themeColor="text1"/>
        </w:rPr>
        <w:t xml:space="preserve"> paperwork and evidence required for this </w:t>
      </w:r>
      <w:r>
        <w:rPr>
          <w:rFonts w:ascii="Century Gothic" w:hAnsi="Century Gothic"/>
          <w:color w:val="000000" w:themeColor="text1"/>
        </w:rPr>
        <w:t>before the 20-week process will begin.</w:t>
      </w:r>
    </w:p>
    <w:p w14:paraId="0E0AEA44" w14:textId="53C9F696" w:rsidR="00B041D5" w:rsidRDefault="00B041D5" w:rsidP="00014F62">
      <w:pPr>
        <w:rPr>
          <w:rFonts w:ascii="Century Gothic" w:hAnsi="Century Gothic"/>
          <w:color w:val="000000" w:themeColor="text1"/>
        </w:rPr>
      </w:pPr>
    </w:p>
    <w:p w14:paraId="0605C810" w14:textId="2FCC0FC0" w:rsidR="00B041D5" w:rsidRDefault="00B041D5" w:rsidP="00014F62">
      <w:pPr>
        <w:rPr>
          <w:rFonts w:ascii="Century Gothic" w:hAnsi="Century Gothic"/>
          <w:color w:val="000000" w:themeColor="text1"/>
        </w:rPr>
      </w:pPr>
      <w:r>
        <w:rPr>
          <w:rFonts w:ascii="Century Gothic" w:hAnsi="Century Gothic"/>
          <w:color w:val="000000" w:themeColor="text1"/>
        </w:rPr>
        <w:t xml:space="preserve">Please note that if you submit a parental request for an EHC, the local authority will then contact the school to request information from them. We are usually given a 14-day deadline in which to do this. Therefore, </w:t>
      </w:r>
      <w:r w:rsidR="00B31162">
        <w:rPr>
          <w:rFonts w:ascii="Century Gothic" w:hAnsi="Century Gothic"/>
          <w:color w:val="000000" w:themeColor="text1"/>
        </w:rPr>
        <w:t>please may we</w:t>
      </w:r>
      <w:r>
        <w:rPr>
          <w:rFonts w:ascii="Century Gothic" w:hAnsi="Century Gothic"/>
          <w:color w:val="000000" w:themeColor="text1"/>
        </w:rPr>
        <w:t xml:space="preserve"> encourage you to notify the school of your intention to apply for an EHC plan. If your request is sent to the local authority during a period of school closure eg: summer holidays, it may be difficult for the school to meet this deadline which may result in the local authority refusing to assess and then a resubmission of the paperwork may need to occur again once the school has reopened. </w:t>
      </w:r>
      <w:r w:rsidR="0066203C">
        <w:rPr>
          <w:rFonts w:ascii="Century Gothic" w:hAnsi="Century Gothic"/>
          <w:color w:val="000000" w:themeColor="text1"/>
        </w:rPr>
        <w:t xml:space="preserve">Please remember this if you are going to submit a parental request. </w:t>
      </w:r>
      <w:r>
        <w:rPr>
          <w:rFonts w:ascii="Century Gothic" w:hAnsi="Century Gothic"/>
          <w:color w:val="000000" w:themeColor="text1"/>
        </w:rPr>
        <w:t xml:space="preserve">If you contact the SENDCo to discuss your intentions to submit a parental request for an EHCP she can further explain the dates and the process to you. </w:t>
      </w:r>
    </w:p>
    <w:p w14:paraId="6E012A63" w14:textId="77777777" w:rsidR="00014F62" w:rsidRPr="002303B4" w:rsidRDefault="00014F62" w:rsidP="00014F62">
      <w:pPr>
        <w:rPr>
          <w:rFonts w:ascii="Century Gothic" w:hAnsi="Century Gothic"/>
          <w:color w:val="000000" w:themeColor="text1"/>
        </w:rPr>
      </w:pPr>
    </w:p>
    <w:p w14:paraId="3DC4074F" w14:textId="6348C978" w:rsidR="00014F62" w:rsidRDefault="00014F62" w:rsidP="00014F62">
      <w:pPr>
        <w:rPr>
          <w:rFonts w:ascii="Century Gothic" w:hAnsi="Century Gothic"/>
          <w:color w:val="000000" w:themeColor="text1"/>
        </w:rPr>
      </w:pPr>
      <w:r w:rsidRPr="0069677D">
        <w:rPr>
          <w:rFonts w:ascii="Century Gothic" w:hAnsi="Century Gothic"/>
          <w:color w:val="000000" w:themeColor="text1"/>
        </w:rPr>
        <w:t>Th</w:t>
      </w:r>
      <w:r w:rsidR="00B041D5">
        <w:rPr>
          <w:rFonts w:ascii="Century Gothic" w:hAnsi="Century Gothic"/>
          <w:color w:val="000000" w:themeColor="text1"/>
        </w:rPr>
        <w:t>is</w:t>
      </w:r>
      <w:r w:rsidRPr="0069677D">
        <w:rPr>
          <w:rFonts w:ascii="Century Gothic" w:hAnsi="Century Gothic"/>
          <w:color w:val="000000" w:themeColor="text1"/>
        </w:rPr>
        <w:t xml:space="preserve"> diagram</w:t>
      </w:r>
      <w:r w:rsidR="00B041D5">
        <w:rPr>
          <w:rFonts w:ascii="Century Gothic" w:hAnsi="Century Gothic"/>
          <w:color w:val="000000" w:themeColor="text1"/>
        </w:rPr>
        <w:t xml:space="preserve"> may also help to</w:t>
      </w:r>
      <w:r w:rsidRPr="0069677D">
        <w:rPr>
          <w:rFonts w:ascii="Century Gothic" w:hAnsi="Century Gothic"/>
          <w:color w:val="000000" w:themeColor="text1"/>
        </w:rPr>
        <w:t xml:space="preserve"> explain the 20-week process</w:t>
      </w:r>
      <w:r w:rsidR="00B041D5">
        <w:rPr>
          <w:rFonts w:ascii="Century Gothic" w:hAnsi="Century Gothic"/>
          <w:color w:val="000000" w:themeColor="text1"/>
        </w:rPr>
        <w:t xml:space="preserve"> following the local authority receiving an EHC request either from parents or the school:</w:t>
      </w:r>
    </w:p>
    <w:p w14:paraId="29768ADB" w14:textId="44996679" w:rsidR="00014F62" w:rsidRDefault="00014F62"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b/>
          <w:noProof/>
          <w:color w:val="000000" w:themeColor="text1"/>
          <w:lang w:eastAsia="en-GB"/>
        </w:rPr>
        <w:drawing>
          <wp:inline distT="0" distB="0" distL="0" distR="0" wp14:anchorId="4BFD139C" wp14:editId="46E637D7">
            <wp:extent cx="6169025" cy="4887311"/>
            <wp:effectExtent l="38100" t="0" r="22225" b="2794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605B224" w14:textId="77777777" w:rsidR="009A3C81" w:rsidRDefault="009A3C81" w:rsidP="009A3C81">
      <w:pPr>
        <w:rPr>
          <w:rFonts w:ascii="Century Gothic" w:hAnsi="Century Gothic"/>
        </w:rPr>
      </w:pPr>
      <w:r w:rsidRPr="009A3C81">
        <w:rPr>
          <w:rFonts w:ascii="Century Gothic" w:hAnsi="Century Gothic"/>
        </w:rPr>
        <w:t xml:space="preserve">Children whom we think will manage in mainstream schools, albeit with support, are less often assessed for EHC Plans. </w:t>
      </w:r>
    </w:p>
    <w:p w14:paraId="254E755F" w14:textId="77777777" w:rsidR="009A3C81" w:rsidRDefault="009A3C81" w:rsidP="009A3C81">
      <w:pPr>
        <w:rPr>
          <w:rFonts w:ascii="Century Gothic" w:hAnsi="Century Gothic"/>
        </w:rPr>
      </w:pPr>
    </w:p>
    <w:p w14:paraId="3C123807" w14:textId="04E65859" w:rsidR="009A3C81" w:rsidRPr="009A3C81" w:rsidRDefault="009A3C81" w:rsidP="009A3C81">
      <w:pPr>
        <w:rPr>
          <w:rFonts w:ascii="Century Gothic" w:hAnsi="Century Gothic"/>
        </w:rPr>
      </w:pPr>
      <w:r w:rsidRPr="009A3C81">
        <w:rPr>
          <w:rFonts w:ascii="Century Gothic" w:hAnsi="Century Gothic"/>
        </w:rPr>
        <w:t xml:space="preserve">Having a diagnosis (eg of ASD, ADHD or Dyslexia) does not mean that a child needs an EHC Plan. </w:t>
      </w:r>
      <w:r w:rsidR="0066203C">
        <w:rPr>
          <w:rFonts w:ascii="Century Gothic" w:hAnsi="Century Gothic"/>
        </w:rPr>
        <w:t xml:space="preserve">Equally, a child does not need to have a diagnosis to obtain a plan. They are based on the needs the child presents. </w:t>
      </w:r>
    </w:p>
    <w:p w14:paraId="483AC88C" w14:textId="0F07DF67" w:rsidR="00014F62" w:rsidRDefault="009A3C81"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ANNUAL REVIEWS</w:t>
      </w:r>
    </w:p>
    <w:p w14:paraId="303ABD14" w14:textId="37F8E60E" w:rsidR="009A3C81" w:rsidRPr="00B041D5" w:rsidRDefault="009A3C81" w:rsidP="00B041D5">
      <w:pPr>
        <w:rPr>
          <w:rFonts w:ascii="Century Gothic" w:hAnsi="Century Gothic"/>
        </w:rPr>
      </w:pPr>
      <w:r w:rsidRPr="009A3C81">
        <w:rPr>
          <w:rFonts w:ascii="Century Gothic" w:hAnsi="Century Gothic"/>
        </w:rPr>
        <w:t xml:space="preserve">If the application for an EHC Plan is </w:t>
      </w:r>
      <w:r>
        <w:rPr>
          <w:rFonts w:ascii="Century Gothic" w:hAnsi="Century Gothic"/>
        </w:rPr>
        <w:t>successful and a child secures an EHCP. The school at the instruction of the</w:t>
      </w:r>
      <w:r w:rsidRPr="009A3C81">
        <w:rPr>
          <w:rFonts w:ascii="Century Gothic" w:hAnsi="Century Gothic"/>
        </w:rPr>
        <w:t xml:space="preserve"> Local Authority</w:t>
      </w:r>
      <w:r>
        <w:rPr>
          <w:rFonts w:ascii="Century Gothic" w:hAnsi="Century Gothic"/>
        </w:rPr>
        <w:t xml:space="preserve"> (LA)</w:t>
      </w:r>
      <w:r w:rsidRPr="009A3C81">
        <w:rPr>
          <w:rFonts w:ascii="Century Gothic" w:hAnsi="Century Gothic"/>
        </w:rPr>
        <w:t xml:space="preserve"> will call a meeting for parents, the child and the school together with any health or social care professionals who are involved with the family annually. This is called an Annual Review. The meeting will record the child’s strengths, their dreams and aspirations as well as the barriers they face. Following the meeting, the L</w:t>
      </w:r>
      <w:r>
        <w:rPr>
          <w:rFonts w:ascii="Century Gothic" w:hAnsi="Century Gothic"/>
        </w:rPr>
        <w:t>A</w:t>
      </w:r>
      <w:r w:rsidRPr="009A3C81">
        <w:rPr>
          <w:rFonts w:ascii="Century Gothic" w:hAnsi="Century Gothic"/>
        </w:rPr>
        <w:t xml:space="preserve"> will adjust the EHC Plan which will record the decisions made at the meeting. </w:t>
      </w:r>
    </w:p>
    <w:p w14:paraId="763EE1C4" w14:textId="10510195" w:rsidR="00014F62" w:rsidRPr="006F6FC0" w:rsidRDefault="00014F62" w:rsidP="00014F62">
      <w:pPr>
        <w:rPr>
          <w:rFonts w:ascii="Century Gothic" w:hAnsi="Century Gothic"/>
          <w:b/>
          <w:color w:val="000000" w:themeColor="text1"/>
        </w:rPr>
      </w:pPr>
      <w:r>
        <w:rPr>
          <w:noProof/>
          <w:lang w:eastAsia="en-GB"/>
        </w:rPr>
        <w:drawing>
          <wp:anchor distT="0" distB="0" distL="114300" distR="114300" simplePos="0" relativeHeight="251674624" behindDoc="1" locked="0" layoutInCell="1" allowOverlap="1" wp14:anchorId="269F7135" wp14:editId="33FB7584">
            <wp:simplePos x="0" y="0"/>
            <wp:positionH relativeFrom="column">
              <wp:posOffset>110836</wp:posOffset>
            </wp:positionH>
            <wp:positionV relativeFrom="paragraph">
              <wp:posOffset>15182</wp:posOffset>
            </wp:positionV>
            <wp:extent cx="1188085" cy="1050925"/>
            <wp:effectExtent l="0" t="0" r="5715" b="3175"/>
            <wp:wrapTight wrapText="bothSides">
              <wp:wrapPolygon edited="0">
                <wp:start x="11314" y="0"/>
                <wp:lineTo x="10621" y="783"/>
                <wp:lineTo x="10159" y="2610"/>
                <wp:lineTo x="10390" y="4176"/>
                <wp:lineTo x="8312" y="8353"/>
                <wp:lineTo x="0" y="9397"/>
                <wp:lineTo x="0" y="21404"/>
                <wp:lineTo x="7389" y="21404"/>
                <wp:lineTo x="18471" y="21143"/>
                <wp:lineTo x="19395" y="20882"/>
                <wp:lineTo x="21011" y="18272"/>
                <wp:lineTo x="21473" y="12529"/>
                <wp:lineTo x="21473" y="8353"/>
                <wp:lineTo x="15932" y="3915"/>
                <wp:lineTo x="14546" y="1044"/>
                <wp:lineTo x="13854" y="0"/>
                <wp:lineTo x="11314" y="0"/>
              </wp:wrapPolygon>
            </wp:wrapTight>
            <wp:docPr id="29" name="Picture 29" descr="Thumbs Up Facebook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umbs Up Facebook Logo PNG Transparent &amp; SVG Vector - Freebie Supply"/>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18808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80720" w14:textId="5B75328D" w:rsidR="00014F62" w:rsidRDefault="00014F62" w:rsidP="00014F62">
      <w:r>
        <w:fldChar w:fldCharType="begin"/>
      </w:r>
      <w:r>
        <w:instrText xml:space="preserve"> INCLUDEPICTURE "https://cdn.freebiesupply.com/logos/large/2x/thumbs-up-facebook-logo-black-and-white.png" \* MERGEFORMATINET </w:instrText>
      </w:r>
      <w:r>
        <w:fldChar w:fldCharType="end"/>
      </w:r>
    </w:p>
    <w:p w14:paraId="62E63841" w14:textId="38FB008D" w:rsidR="00014F62" w:rsidRPr="00014F62" w:rsidRDefault="00014F62" w:rsidP="00014F62">
      <w:pPr>
        <w:rPr>
          <w:rFonts w:ascii="Century Gothic" w:hAnsi="Century Gothic"/>
          <w:b/>
          <w:color w:val="000000" w:themeColor="text1"/>
        </w:rPr>
      </w:pPr>
      <w:r w:rsidRPr="00014F62">
        <w:rPr>
          <w:rFonts w:ascii="Century Gothic" w:hAnsi="Century Gothic"/>
          <w:b/>
          <w:color w:val="000000" w:themeColor="text1"/>
        </w:rPr>
        <w:t>At any point on the SEND journey and in consultation with parents/ carers, a child may be considered for removal from the SEND register where they have made sustained good progress that:</w:t>
      </w:r>
    </w:p>
    <w:p w14:paraId="35090974" w14:textId="77777777" w:rsidR="00014F62" w:rsidRPr="00014F62" w:rsidRDefault="00014F62" w:rsidP="00014F62">
      <w:pPr>
        <w:pStyle w:val="ListParagraph"/>
        <w:numPr>
          <w:ilvl w:val="2"/>
          <w:numId w:val="12"/>
        </w:numPr>
        <w:rPr>
          <w:rFonts w:ascii="Century Gothic" w:hAnsi="Century Gothic"/>
          <w:b/>
          <w:color w:val="000000" w:themeColor="text1"/>
        </w:rPr>
      </w:pPr>
      <w:r w:rsidRPr="00014F62">
        <w:rPr>
          <w:rFonts w:ascii="Century Gothic" w:hAnsi="Century Gothic"/>
          <w:b/>
          <w:color w:val="000000" w:themeColor="text1"/>
        </w:rPr>
        <w:t xml:space="preserve">betters the previous rate of progress and has sufficiently closed the attainment gap between the child and their peers of the same age. </w:t>
      </w:r>
    </w:p>
    <w:p w14:paraId="36BC79F0" w14:textId="77777777" w:rsidR="00014F62" w:rsidRPr="00014F62" w:rsidRDefault="00014F62" w:rsidP="00014F62">
      <w:pPr>
        <w:pStyle w:val="ListParagraph"/>
        <w:numPr>
          <w:ilvl w:val="2"/>
          <w:numId w:val="12"/>
        </w:numPr>
        <w:rPr>
          <w:rFonts w:ascii="Century Gothic" w:hAnsi="Century Gothic"/>
          <w:b/>
          <w:color w:val="000000" w:themeColor="text1"/>
        </w:rPr>
      </w:pPr>
      <w:r w:rsidRPr="00014F62">
        <w:rPr>
          <w:rFonts w:ascii="Century Gothic" w:hAnsi="Century Gothic"/>
          <w:b/>
          <w:noProof/>
          <w:color w:val="000000" w:themeColor="text1"/>
          <w:lang w:eastAsia="en-GB"/>
        </w:rPr>
        <w:drawing>
          <wp:anchor distT="0" distB="0" distL="114300" distR="114300" simplePos="0" relativeHeight="251672576" behindDoc="1" locked="0" layoutInCell="1" allowOverlap="1" wp14:anchorId="5DF263CD" wp14:editId="36EB8A10">
            <wp:simplePos x="0" y="0"/>
            <wp:positionH relativeFrom="column">
              <wp:posOffset>5044440</wp:posOffset>
            </wp:positionH>
            <wp:positionV relativeFrom="paragraph">
              <wp:posOffset>624840</wp:posOffset>
            </wp:positionV>
            <wp:extent cx="1145540" cy="945515"/>
            <wp:effectExtent l="0" t="0" r="0" b="0"/>
            <wp:wrapTight wrapText="bothSides">
              <wp:wrapPolygon edited="0">
                <wp:start x="0" y="0"/>
                <wp:lineTo x="0" y="21179"/>
                <wp:lineTo x="21313" y="21179"/>
                <wp:lineTo x="21313" y="0"/>
                <wp:lineTo x="0" y="0"/>
              </wp:wrapPolygon>
            </wp:wrapTight>
            <wp:docPr id="28" name="Picture 28" descr="/var/folders/mk/w6566v513znc3mttccv5bk380000gn/T/com.microsoft.Word/Content.MSO/4AF551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r/folders/mk/w6566v513znc3mttccv5bk380000gn/T/com.microsoft.Word/Content.MSO/4AF5515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554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F62">
        <w:rPr>
          <w:rFonts w:ascii="Century Gothic" w:hAnsi="Century Gothic"/>
          <w:b/>
          <w:color w:val="000000" w:themeColor="text1"/>
        </w:rPr>
        <w:t xml:space="preserve">or where a child’s wider development and/or social needs have improved and progress in the targeted area is considered to be sustained and SEND support is no longer required to ensure that this level of progress is sustained. </w:t>
      </w:r>
    </w:p>
    <w:p w14:paraId="779EBB02" w14:textId="77777777" w:rsidR="00014F62" w:rsidRPr="00014F62" w:rsidRDefault="00014F62" w:rsidP="00014F62">
      <w:pPr>
        <w:rPr>
          <w:rFonts w:ascii="Century Gothic" w:hAnsi="Century Gothic"/>
          <w:b/>
          <w:color w:val="000000" w:themeColor="text1"/>
        </w:rPr>
      </w:pPr>
      <w:r w:rsidRPr="00014F62">
        <w:rPr>
          <w:rFonts w:ascii="Century Gothic" w:hAnsi="Century Gothic"/>
          <w:b/>
          <w:color w:val="000000" w:themeColor="text1"/>
          <w:highlight w:val="yellow"/>
        </w:rPr>
        <w:t>This is called our ‘Step-Down’ Procedure.</w:t>
      </w:r>
      <w:r w:rsidRPr="00014F62">
        <w:rPr>
          <w:rFonts w:ascii="Century Gothic" w:hAnsi="Century Gothic"/>
          <w:b/>
          <w:color w:val="000000" w:themeColor="text1"/>
        </w:rPr>
        <w:t xml:space="preserve"> </w:t>
      </w:r>
    </w:p>
    <w:p w14:paraId="1F793F3A" w14:textId="77777777" w:rsidR="00014F62" w:rsidRPr="00014F62" w:rsidRDefault="00014F62" w:rsidP="00014F62">
      <w:pPr>
        <w:rPr>
          <w:rFonts w:ascii="Century Gothic" w:hAnsi="Century Gothic"/>
          <w:b/>
          <w:color w:val="000000" w:themeColor="text1"/>
        </w:rPr>
      </w:pPr>
    </w:p>
    <w:p w14:paraId="097B6585" w14:textId="77777777" w:rsidR="00014F62" w:rsidRPr="00014F62" w:rsidRDefault="00014F62" w:rsidP="00014F62">
      <w:pPr>
        <w:rPr>
          <w:rFonts w:ascii="Century Gothic" w:hAnsi="Century Gothic"/>
          <w:b/>
          <w:color w:val="000000" w:themeColor="text1"/>
        </w:rPr>
      </w:pPr>
      <w:r w:rsidRPr="00014F62">
        <w:rPr>
          <w:rFonts w:ascii="Century Gothic" w:hAnsi="Century Gothic"/>
          <w:b/>
          <w:color w:val="000000" w:themeColor="text1"/>
        </w:rPr>
        <w:t xml:space="preserve">All children are regularly monitored and can begin the SEND journey again if required. </w:t>
      </w:r>
    </w:p>
    <w:p w14:paraId="7C39F07E" w14:textId="53DD3704" w:rsidR="00014F62" w:rsidRDefault="00014F62" w:rsidP="00AA03ED">
      <w:pPr>
        <w:widowControl w:val="0"/>
        <w:autoSpaceDE w:val="0"/>
        <w:autoSpaceDN w:val="0"/>
        <w:adjustRightInd w:val="0"/>
        <w:spacing w:before="120"/>
        <w:jc w:val="both"/>
        <w:rPr>
          <w:rFonts w:ascii="Century Gothic" w:hAnsi="Century Gothic" w:cs="Arial"/>
          <w:b/>
          <w:color w:val="C00000"/>
          <w:lang w:val="en-US"/>
        </w:rPr>
      </w:pPr>
    </w:p>
    <w:p w14:paraId="68947CD3" w14:textId="73B022C4" w:rsidR="00D86512" w:rsidRDefault="00D86512"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DIAGNOSIS</w:t>
      </w:r>
      <w:r w:rsidR="00F009FE">
        <w:rPr>
          <w:rFonts w:ascii="Century Gothic" w:hAnsi="Century Gothic" w:cs="Arial"/>
          <w:b/>
          <w:color w:val="C00000"/>
          <w:lang w:val="en-US"/>
        </w:rPr>
        <w:t xml:space="preserve"> </w:t>
      </w:r>
    </w:p>
    <w:p w14:paraId="7D3CDFF9" w14:textId="42C4BE28" w:rsidR="00607339" w:rsidRPr="00607339" w:rsidRDefault="00607339" w:rsidP="00607339">
      <w:pPr>
        <w:rPr>
          <w:rFonts w:ascii="Century Gothic" w:hAnsi="Century Gothic"/>
        </w:rPr>
      </w:pPr>
      <w:r w:rsidRPr="00607339">
        <w:rPr>
          <w:rFonts w:ascii="Century Gothic" w:hAnsi="Century Gothic"/>
          <w:color w:val="000000"/>
          <w:shd w:val="clear" w:color="auto" w:fill="FFFFFF"/>
        </w:rPr>
        <w:t>At Barnham, we aim to meet the identified needs of children and young people, irrespective of their diagnosis.</w:t>
      </w:r>
    </w:p>
    <w:p w14:paraId="5A1DC38C" w14:textId="09BC97B5" w:rsidR="00D86512" w:rsidRDefault="00D86512" w:rsidP="00AA03ED">
      <w:pPr>
        <w:widowControl w:val="0"/>
        <w:autoSpaceDE w:val="0"/>
        <w:autoSpaceDN w:val="0"/>
        <w:adjustRightInd w:val="0"/>
        <w:spacing w:before="120"/>
        <w:jc w:val="both"/>
        <w:rPr>
          <w:rFonts w:ascii="Century Gothic" w:hAnsi="Century Gothic" w:cs="Arial"/>
          <w:color w:val="000000" w:themeColor="text1"/>
          <w:lang w:val="en-US"/>
        </w:rPr>
      </w:pPr>
      <w:r w:rsidRPr="00607339">
        <w:rPr>
          <w:rFonts w:ascii="Century Gothic" w:hAnsi="Century Gothic" w:cs="Arial"/>
          <w:color w:val="000000" w:themeColor="text1"/>
          <w:lang w:val="en-US"/>
        </w:rPr>
        <w:t xml:space="preserve">It is important to understand that just because a child has a diagnosis, this does not mean that a child has to be on the SEND register if they are making progress in school through our universal offer or ordinarily available provision. </w:t>
      </w:r>
    </w:p>
    <w:p w14:paraId="2314BD5E" w14:textId="7B01F45F" w:rsidR="00F009FE" w:rsidRDefault="00F009FE" w:rsidP="00AA03ED">
      <w:pPr>
        <w:widowControl w:val="0"/>
        <w:autoSpaceDE w:val="0"/>
        <w:autoSpaceDN w:val="0"/>
        <w:adjustRightInd w:val="0"/>
        <w:spacing w:before="120"/>
        <w:jc w:val="both"/>
        <w:rPr>
          <w:rFonts w:ascii="Century Gothic" w:hAnsi="Century Gothic" w:cs="Arial"/>
          <w:color w:val="000000" w:themeColor="text1"/>
          <w:lang w:val="en-US"/>
        </w:rPr>
      </w:pPr>
      <w:r>
        <w:rPr>
          <w:rFonts w:ascii="Century Gothic" w:hAnsi="Century Gothic" w:cs="Arial"/>
          <w:color w:val="000000" w:themeColor="text1"/>
          <w:lang w:val="en-US"/>
        </w:rPr>
        <w:t xml:space="preserve">If you are concerned that your child may have neurodevelopmental challenges, you may wish to discuss getting them diagnosed with the school. We can access support through the NDD Pathway. More information about this can be found by visiting, </w:t>
      </w:r>
      <w:hyperlink r:id="rId27" w:history="1">
        <w:r w:rsidRPr="00A4471F">
          <w:rPr>
            <w:rStyle w:val="Hyperlink"/>
            <w:rFonts w:ascii="Century Gothic" w:hAnsi="Century Gothic" w:cs="Arial"/>
            <w:lang w:val="en-US"/>
          </w:rPr>
          <w:t>https://www.barnardos.org.uk/what-we-do/services/suffolk-neurodevelopment-pathway</w:t>
        </w:r>
      </w:hyperlink>
      <w:r>
        <w:rPr>
          <w:rFonts w:ascii="Century Gothic" w:hAnsi="Century Gothic" w:cs="Arial"/>
          <w:color w:val="000000" w:themeColor="text1"/>
          <w:lang w:val="en-US"/>
        </w:rPr>
        <w:t xml:space="preserve"> </w:t>
      </w:r>
    </w:p>
    <w:p w14:paraId="1508CF69" w14:textId="46FB8C49" w:rsidR="00F009FE" w:rsidRDefault="00F009FE" w:rsidP="00AA03ED">
      <w:pPr>
        <w:widowControl w:val="0"/>
        <w:autoSpaceDE w:val="0"/>
        <w:autoSpaceDN w:val="0"/>
        <w:adjustRightInd w:val="0"/>
        <w:spacing w:before="120"/>
        <w:jc w:val="both"/>
        <w:rPr>
          <w:rFonts w:ascii="Century Gothic" w:hAnsi="Century Gothic" w:cs="Arial"/>
          <w:color w:val="000000" w:themeColor="text1"/>
          <w:lang w:val="en-US"/>
        </w:rPr>
      </w:pPr>
      <w:r>
        <w:rPr>
          <w:rFonts w:ascii="Century Gothic" w:hAnsi="Century Gothic" w:cs="Arial"/>
          <w:color w:val="000000" w:themeColor="text1"/>
          <w:lang w:val="en-US"/>
        </w:rPr>
        <w:t xml:space="preserve">Barnados act as the gateway for this service. </w:t>
      </w:r>
    </w:p>
    <w:p w14:paraId="47105A8A" w14:textId="06262E40" w:rsidR="00F009FE" w:rsidRDefault="00F009FE" w:rsidP="00AA03ED">
      <w:pPr>
        <w:widowControl w:val="0"/>
        <w:autoSpaceDE w:val="0"/>
        <w:autoSpaceDN w:val="0"/>
        <w:adjustRightInd w:val="0"/>
        <w:spacing w:before="120"/>
        <w:jc w:val="both"/>
        <w:rPr>
          <w:rFonts w:ascii="Century Gothic" w:hAnsi="Century Gothic" w:cs="Arial"/>
          <w:color w:val="000000" w:themeColor="text1"/>
          <w:lang w:val="en-US"/>
        </w:rPr>
      </w:pPr>
      <w:r>
        <w:rPr>
          <w:rFonts w:ascii="Century Gothic" w:hAnsi="Century Gothic" w:cs="Arial"/>
          <w:color w:val="000000" w:themeColor="text1"/>
          <w:lang w:val="en-US"/>
        </w:rPr>
        <w:t xml:space="preserve">We also acknowledge that some families choose not to have their child diagnosed and wish to emphasise that provision at Barnham school is needs led rather than diagnosis based. </w:t>
      </w:r>
    </w:p>
    <w:p w14:paraId="01C8EEBF" w14:textId="77777777" w:rsidR="002366ED" w:rsidRPr="00F009FE" w:rsidRDefault="002366ED" w:rsidP="00AA03ED">
      <w:pPr>
        <w:widowControl w:val="0"/>
        <w:autoSpaceDE w:val="0"/>
        <w:autoSpaceDN w:val="0"/>
        <w:adjustRightInd w:val="0"/>
        <w:spacing w:before="120"/>
        <w:jc w:val="both"/>
        <w:rPr>
          <w:rFonts w:ascii="Century Gothic" w:hAnsi="Century Gothic" w:cs="Arial"/>
          <w:color w:val="000000" w:themeColor="text1"/>
          <w:lang w:val="en-US"/>
        </w:rPr>
      </w:pPr>
    </w:p>
    <w:p w14:paraId="36A5BC84" w14:textId="2766949F" w:rsidR="00D86512" w:rsidRDefault="00F009FE"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PRIVATE ASSESSMENTS</w:t>
      </w:r>
    </w:p>
    <w:p w14:paraId="6CF22B27" w14:textId="323ED107" w:rsidR="002366ED" w:rsidRDefault="002366ED" w:rsidP="00F009FE">
      <w:pPr>
        <w:shd w:val="clear" w:color="auto" w:fill="FFFFFF"/>
        <w:spacing w:after="360"/>
        <w:rPr>
          <w:rFonts w:ascii="Century Gothic" w:hAnsi="Century Gothic"/>
          <w:color w:val="000000"/>
        </w:rPr>
      </w:pPr>
      <w:r w:rsidRPr="002366ED">
        <w:rPr>
          <w:rFonts w:ascii="Century Gothic" w:hAnsi="Century Gothic"/>
          <w:color w:val="000000"/>
        </w:rPr>
        <w:t xml:space="preserve">We recognise that the wait to be seen by medical professionals when seeking a diagnosis </w:t>
      </w:r>
      <w:r>
        <w:rPr>
          <w:rFonts w:ascii="Century Gothic" w:hAnsi="Century Gothic"/>
          <w:color w:val="000000"/>
        </w:rPr>
        <w:t xml:space="preserve">can be significant. </w:t>
      </w:r>
    </w:p>
    <w:p w14:paraId="4AD033C5" w14:textId="77777777" w:rsidR="0066203C" w:rsidRDefault="002366ED" w:rsidP="00F009FE">
      <w:pPr>
        <w:shd w:val="clear" w:color="auto" w:fill="FFFFFF"/>
        <w:spacing w:after="360"/>
        <w:rPr>
          <w:rFonts w:ascii="Century Gothic" w:hAnsi="Century Gothic"/>
          <w:color w:val="000000"/>
        </w:rPr>
      </w:pPr>
      <w:r>
        <w:rPr>
          <w:rFonts w:ascii="Century Gothic" w:hAnsi="Century Gothic"/>
          <w:color w:val="000000"/>
        </w:rPr>
        <w:t xml:space="preserve">Some families may choose to have their children assessed privately. </w:t>
      </w:r>
      <w:r w:rsidRPr="00B041D5">
        <w:rPr>
          <w:rFonts w:ascii="Century Gothic" w:hAnsi="Century Gothic"/>
          <w:b/>
          <w:color w:val="000000"/>
        </w:rPr>
        <w:t xml:space="preserve">We would </w:t>
      </w:r>
      <w:r w:rsidR="00B041D5" w:rsidRPr="00B041D5">
        <w:rPr>
          <w:rFonts w:ascii="Century Gothic" w:hAnsi="Century Gothic"/>
          <w:b/>
          <w:color w:val="000000"/>
        </w:rPr>
        <w:t xml:space="preserve">strongly </w:t>
      </w:r>
      <w:r w:rsidRPr="00B041D5">
        <w:rPr>
          <w:rFonts w:ascii="Century Gothic" w:hAnsi="Century Gothic"/>
          <w:b/>
          <w:color w:val="000000"/>
        </w:rPr>
        <w:t>encourage you to speak to school staff before pursuing this route.</w:t>
      </w:r>
      <w:r>
        <w:rPr>
          <w:rFonts w:ascii="Century Gothic" w:hAnsi="Century Gothic"/>
          <w:color w:val="000000"/>
        </w:rPr>
        <w:t xml:space="preserve"> </w:t>
      </w:r>
    </w:p>
    <w:p w14:paraId="5843A730" w14:textId="3363068B" w:rsidR="00F009FE" w:rsidRDefault="00F009FE" w:rsidP="00F009FE">
      <w:pPr>
        <w:shd w:val="clear" w:color="auto" w:fill="FFFFFF"/>
        <w:spacing w:after="360"/>
        <w:rPr>
          <w:rFonts w:ascii="Century Gothic" w:hAnsi="Century Gothic"/>
          <w:color w:val="000000"/>
        </w:rPr>
      </w:pPr>
      <w:r w:rsidRPr="00F009FE">
        <w:rPr>
          <w:rFonts w:ascii="Century Gothic" w:hAnsi="Century Gothic"/>
          <w:color w:val="000000"/>
        </w:rPr>
        <w:t xml:space="preserve">Private assessments will be </w:t>
      </w:r>
      <w:r w:rsidR="002366ED">
        <w:rPr>
          <w:rFonts w:ascii="Century Gothic" w:hAnsi="Century Gothic"/>
          <w:color w:val="000000"/>
        </w:rPr>
        <w:t xml:space="preserve">dealt with and </w:t>
      </w:r>
      <w:r w:rsidRPr="00F009FE">
        <w:rPr>
          <w:rFonts w:ascii="Century Gothic" w:hAnsi="Century Gothic"/>
          <w:color w:val="000000"/>
        </w:rPr>
        <w:t>considered on a case-by-case basis.</w:t>
      </w:r>
      <w:r w:rsidR="002366ED">
        <w:rPr>
          <w:rFonts w:ascii="Century Gothic" w:hAnsi="Century Gothic"/>
          <w:color w:val="000000"/>
        </w:rPr>
        <w:t xml:space="preserve"> </w:t>
      </w:r>
    </w:p>
    <w:p w14:paraId="78FEC8A0" w14:textId="41C58CAD" w:rsidR="002366ED" w:rsidRPr="002366ED" w:rsidRDefault="002366ED" w:rsidP="00F009FE">
      <w:pPr>
        <w:shd w:val="clear" w:color="auto" w:fill="FFFFFF"/>
        <w:spacing w:after="360"/>
        <w:rPr>
          <w:rFonts w:ascii="Century Gothic" w:hAnsi="Century Gothic"/>
          <w:color w:val="000000"/>
        </w:rPr>
      </w:pPr>
      <w:r>
        <w:rPr>
          <w:rFonts w:ascii="Century Gothic" w:hAnsi="Century Gothic"/>
          <w:color w:val="000000"/>
        </w:rPr>
        <w:t xml:space="preserve">Various private companies will probably wish to speak to the school regarding the child’s needs and usually request various pieces of paperwork are completed including questionnaires. We will endeavour to do this within a reasonable time frame, however please be aware that this may not be within the time-frames given by these companies particularly at busy periods of the </w:t>
      </w:r>
      <w:r w:rsidRPr="002366ED">
        <w:rPr>
          <w:rFonts w:ascii="Century Gothic" w:hAnsi="Century Gothic"/>
          <w:color w:val="000000"/>
        </w:rPr>
        <w:t xml:space="preserve">academic year. </w:t>
      </w:r>
    </w:p>
    <w:p w14:paraId="5C75E65C" w14:textId="77777777" w:rsidR="002366ED" w:rsidRDefault="002366ED" w:rsidP="00F009FE">
      <w:pPr>
        <w:shd w:val="clear" w:color="auto" w:fill="FFFFFF"/>
        <w:spacing w:after="360"/>
        <w:rPr>
          <w:rFonts w:ascii="Century Gothic" w:hAnsi="Century Gothic"/>
          <w:color w:val="000000"/>
        </w:rPr>
      </w:pPr>
      <w:r w:rsidRPr="002366ED">
        <w:rPr>
          <w:rFonts w:ascii="Century Gothic" w:hAnsi="Century Gothic"/>
          <w:color w:val="000000"/>
        </w:rPr>
        <w:t xml:space="preserve">If a diagnosis is given, there </w:t>
      </w:r>
      <w:r w:rsidR="00F009FE" w:rsidRPr="00F009FE">
        <w:rPr>
          <w:rFonts w:ascii="Century Gothic" w:hAnsi="Century Gothic"/>
          <w:color w:val="000000"/>
        </w:rPr>
        <w:t>is no reason why a diagnosis should be ignored simply because it was obtained privately.</w:t>
      </w:r>
      <w:r>
        <w:rPr>
          <w:rFonts w:ascii="Century Gothic" w:hAnsi="Century Gothic"/>
          <w:color w:val="000000"/>
        </w:rPr>
        <w:t xml:space="preserve"> You are more than welcome to share a copy of the report and diagnosis with the school should you choose to. </w:t>
      </w:r>
    </w:p>
    <w:p w14:paraId="77375FD4" w14:textId="50A17A4C" w:rsidR="002366ED" w:rsidRDefault="002366ED" w:rsidP="00F009FE">
      <w:pPr>
        <w:shd w:val="clear" w:color="auto" w:fill="FFFFFF"/>
        <w:spacing w:after="360"/>
        <w:rPr>
          <w:rFonts w:ascii="Century Gothic" w:hAnsi="Century Gothic"/>
          <w:color w:val="000000"/>
        </w:rPr>
      </w:pPr>
      <w:r>
        <w:rPr>
          <w:rFonts w:ascii="Century Gothic" w:hAnsi="Century Gothic"/>
          <w:color w:val="000000"/>
        </w:rPr>
        <w:t xml:space="preserve">It is important to understand that some of the recommendations suggested by private professionals are not always reasonable and within our remit to provide as a local </w:t>
      </w:r>
      <w:r w:rsidR="00D343D7">
        <w:rPr>
          <w:rFonts w:ascii="Century Gothic" w:hAnsi="Century Gothic"/>
          <w:color w:val="000000"/>
        </w:rPr>
        <w:t>authority-maintained</w:t>
      </w:r>
      <w:r>
        <w:rPr>
          <w:rFonts w:ascii="Century Gothic" w:hAnsi="Century Gothic"/>
          <w:color w:val="000000"/>
        </w:rPr>
        <w:t xml:space="preserve"> school but we can discuss the content of the report with families and plan next steps forward in line with this policy and our graduated response. </w:t>
      </w:r>
    </w:p>
    <w:p w14:paraId="3671D3A6" w14:textId="1383E213" w:rsidR="00F009FE" w:rsidRDefault="002366ED" w:rsidP="00F009FE">
      <w:pPr>
        <w:shd w:val="clear" w:color="auto" w:fill="FFFFFF"/>
        <w:spacing w:after="360"/>
        <w:rPr>
          <w:rFonts w:ascii="Century Gothic" w:hAnsi="Century Gothic"/>
          <w:color w:val="000000"/>
        </w:rPr>
      </w:pPr>
      <w:r>
        <w:rPr>
          <w:rFonts w:ascii="Century Gothic" w:hAnsi="Century Gothic"/>
          <w:color w:val="000000"/>
        </w:rPr>
        <w:t xml:space="preserve">If seeking a </w:t>
      </w:r>
      <w:r w:rsidR="00F009FE" w:rsidRPr="00F009FE">
        <w:rPr>
          <w:rFonts w:ascii="Century Gothic" w:hAnsi="Century Gothic"/>
          <w:color w:val="000000"/>
        </w:rPr>
        <w:t>private assessment</w:t>
      </w:r>
      <w:r>
        <w:rPr>
          <w:rFonts w:ascii="Century Gothic" w:hAnsi="Century Gothic"/>
          <w:color w:val="000000"/>
        </w:rPr>
        <w:t xml:space="preserve"> please ensure that</w:t>
      </w:r>
      <w:r w:rsidR="00F009FE" w:rsidRPr="00F009FE">
        <w:rPr>
          <w:rFonts w:ascii="Century Gothic" w:hAnsi="Century Gothic"/>
          <w:color w:val="000000"/>
        </w:rPr>
        <w:t xml:space="preserve"> processes and diagnoses meet the same standards as those expected of the NHS.</w:t>
      </w:r>
    </w:p>
    <w:p w14:paraId="26A96915" w14:textId="12E5BB8A" w:rsidR="002366ED" w:rsidRPr="00B041D5" w:rsidRDefault="002366ED" w:rsidP="002366ED">
      <w:pPr>
        <w:rPr>
          <w:rFonts w:ascii="Century Gothic" w:hAnsi="Century Gothic"/>
          <w:color w:val="000000"/>
          <w:szCs w:val="27"/>
          <w:shd w:val="clear" w:color="auto" w:fill="FFFFFF"/>
        </w:rPr>
      </w:pPr>
      <w:r w:rsidRPr="00B041D5">
        <w:rPr>
          <w:rFonts w:ascii="Century Gothic" w:hAnsi="Century Gothic"/>
          <w:color w:val="000000"/>
          <w:szCs w:val="27"/>
          <w:shd w:val="clear" w:color="auto" w:fill="FFFFFF"/>
        </w:rPr>
        <w:t xml:space="preserve">If an assessment completed by a privately funded provider or practitioner complies with National Institute of Clinical Excellence (NICE) guidelines, then it should be considered equivalent to an NHS assessment and should be treated as such. NICE guidelines can be found here: </w:t>
      </w:r>
    </w:p>
    <w:p w14:paraId="12585196" w14:textId="77777777" w:rsidR="002366ED" w:rsidRDefault="002366ED" w:rsidP="002366ED">
      <w:pPr>
        <w:rPr>
          <w:rFonts w:ascii="Source Sans Pro" w:hAnsi="Source Sans Pro"/>
          <w:color w:val="000000"/>
          <w:sz w:val="27"/>
          <w:szCs w:val="27"/>
          <w:shd w:val="clear" w:color="auto" w:fill="FFFFFF"/>
        </w:rPr>
      </w:pPr>
    </w:p>
    <w:p w14:paraId="3D1447CA" w14:textId="42D57B3D" w:rsidR="002366ED" w:rsidRPr="002366ED" w:rsidRDefault="002366ED" w:rsidP="002366ED">
      <w:pPr>
        <w:rPr>
          <w:rFonts w:ascii="Century Gothic" w:hAnsi="Century Gothic"/>
          <w:b/>
        </w:rPr>
      </w:pPr>
      <w:r w:rsidRPr="002366ED">
        <w:rPr>
          <w:rFonts w:ascii="Century Gothic" w:hAnsi="Century Gothic"/>
          <w:b/>
        </w:rPr>
        <w:t>Autism Spectrum Condition Diagnosis in under 19s</w:t>
      </w:r>
    </w:p>
    <w:p w14:paraId="4584BA16" w14:textId="3741D82E" w:rsidR="002366ED" w:rsidRDefault="00333FB5" w:rsidP="00F009FE">
      <w:pPr>
        <w:shd w:val="clear" w:color="auto" w:fill="FFFFFF"/>
        <w:spacing w:after="360"/>
        <w:rPr>
          <w:rFonts w:ascii="Century Gothic" w:hAnsi="Century Gothic"/>
          <w:color w:val="000000"/>
        </w:rPr>
      </w:pPr>
      <w:hyperlink r:id="rId28" w:history="1">
        <w:r w:rsidR="002366ED" w:rsidRPr="00A4471F">
          <w:rPr>
            <w:rStyle w:val="Hyperlink"/>
            <w:rFonts w:ascii="Century Gothic" w:hAnsi="Century Gothic"/>
          </w:rPr>
          <w:t>https://www.nice.org.uk/guidance/cg128</w:t>
        </w:r>
      </w:hyperlink>
      <w:r w:rsidR="002366ED">
        <w:rPr>
          <w:rFonts w:ascii="Century Gothic" w:hAnsi="Century Gothic"/>
          <w:color w:val="000000"/>
        </w:rPr>
        <w:t xml:space="preserve"> </w:t>
      </w:r>
    </w:p>
    <w:p w14:paraId="740F3353" w14:textId="04F3AAED" w:rsidR="002366ED" w:rsidRPr="002366ED" w:rsidRDefault="002366ED" w:rsidP="002366ED">
      <w:pPr>
        <w:rPr>
          <w:rFonts w:ascii="Century Gothic" w:hAnsi="Century Gothic"/>
          <w:b/>
        </w:rPr>
      </w:pPr>
      <w:r>
        <w:rPr>
          <w:rFonts w:ascii="Century Gothic" w:hAnsi="Century Gothic"/>
          <w:b/>
        </w:rPr>
        <w:t>Attention Deficit Hyperactivity Diagnosis</w:t>
      </w:r>
      <w:r w:rsidRPr="002366ED">
        <w:rPr>
          <w:rFonts w:ascii="Century Gothic" w:hAnsi="Century Gothic"/>
          <w:b/>
        </w:rPr>
        <w:t xml:space="preserve"> in under 19s</w:t>
      </w:r>
    </w:p>
    <w:p w14:paraId="7AD6925A" w14:textId="002D3A14" w:rsidR="002366ED" w:rsidRPr="00F009FE" w:rsidRDefault="00333FB5" w:rsidP="00F009FE">
      <w:pPr>
        <w:shd w:val="clear" w:color="auto" w:fill="FFFFFF"/>
        <w:spacing w:after="360"/>
        <w:rPr>
          <w:rFonts w:ascii="Century Gothic" w:hAnsi="Century Gothic"/>
          <w:color w:val="000000"/>
        </w:rPr>
      </w:pPr>
      <w:hyperlink r:id="rId29" w:history="1">
        <w:r w:rsidR="002366ED" w:rsidRPr="00A4471F">
          <w:rPr>
            <w:rStyle w:val="Hyperlink"/>
            <w:rFonts w:ascii="Century Gothic" w:hAnsi="Century Gothic"/>
          </w:rPr>
          <w:t>https://www.nice.org.uk/guidance/ng87</w:t>
        </w:r>
      </w:hyperlink>
      <w:r w:rsidR="002366ED">
        <w:rPr>
          <w:rFonts w:ascii="Century Gothic" w:hAnsi="Century Gothic"/>
          <w:color w:val="000000"/>
        </w:rPr>
        <w:t xml:space="preserve"> </w:t>
      </w:r>
    </w:p>
    <w:p w14:paraId="3E2542ED" w14:textId="14D89686" w:rsidR="002366ED" w:rsidRPr="002366ED" w:rsidRDefault="002366ED" w:rsidP="002366ED">
      <w:pPr>
        <w:rPr>
          <w:rFonts w:ascii="Century Gothic" w:hAnsi="Century Gothic"/>
          <w:color w:val="000000"/>
          <w:shd w:val="clear" w:color="auto" w:fill="FFFFFF"/>
        </w:rPr>
      </w:pPr>
      <w:r w:rsidRPr="002366ED">
        <w:rPr>
          <w:rFonts w:ascii="Century Gothic" w:hAnsi="Century Gothic"/>
          <w:color w:val="000000"/>
          <w:shd w:val="clear" w:color="auto" w:fill="FFFFFF"/>
        </w:rPr>
        <w:t>It is important to note that not all assessments carried out privately meet the suggested criteria. Please check before proceeding with any private assessment that it will meet the necessary standards:</w:t>
      </w:r>
    </w:p>
    <w:p w14:paraId="54134C39" w14:textId="77777777" w:rsidR="002366ED" w:rsidRPr="002366ED" w:rsidRDefault="002366ED" w:rsidP="002366ED">
      <w:pPr>
        <w:rPr>
          <w:rFonts w:ascii="Century Gothic" w:hAnsi="Century Gothic"/>
        </w:rPr>
      </w:pPr>
    </w:p>
    <w:p w14:paraId="4FBC60C5" w14:textId="77777777"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Autism assessments must be conducted by a multidisciplinary team of appropriately trained and qualified clinicians. In practice, this means that at least two clinicians from different professional backgrounds must be directly involved in the assessment. This may be a Practitioner Psychologist (Clinical or Educational), Paediatrician, Psychiatrist, Speech and Language Therapist, or Occupational Therapist.</w:t>
      </w:r>
    </w:p>
    <w:p w14:paraId="08D93FB5" w14:textId="77777777"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Whilst it is often beneficial for ADHD assessments to be conducted by a multidisciplinary team, this is not essential as one appropriately trained and qualified clinician is considered sufficient for the diagnosis of ADHD.</w:t>
      </w:r>
    </w:p>
    <w:p w14:paraId="116DC9F0" w14:textId="77777777"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The clinician(s) involved in an Autism or ADHD assessment must be registered with an appropriate professional body [e.g. Health and Care Professions Council (HCPC) or General Medical Council (GMC)].</w:t>
      </w:r>
    </w:p>
    <w:p w14:paraId="3BE8C518" w14:textId="77777777"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All Autism and ADHD assessments must gather a comprehensive history of general development. This must have included gathering information about biological, social, environmental and psychological factors that might have impacted the young person’s development.</w:t>
      </w:r>
    </w:p>
    <w:p w14:paraId="6BDDF971" w14:textId="566AA58A"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All Autism and ADHD assessments must have gathered information from multiple sources about a young person’s possible areas of difference across their lifespan. This should involve in-depth discussions with the young person if they are able to engage in these conversations, in addition to their parent carer and others who know the young person well (e.g. teachers, practitioners from other settings, other key people in the young person’s life).</w:t>
      </w:r>
    </w:p>
    <w:p w14:paraId="3DB74815" w14:textId="2B4C0306"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All Autism and ADHD assessments must have involved at least some interactional and/or observational assessment with the young person directly. Whilst this can in some circumstances be via online video assessment, information from other sources must be sufficient to compensate for this.</w:t>
      </w:r>
    </w:p>
    <w:p w14:paraId="3B5513FD" w14:textId="0AEABF5C" w:rsidR="002366ED" w:rsidRPr="002366ED" w:rsidRDefault="002366ED" w:rsidP="002366ED">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Any appropriate alternative or additional explanations for a young person’s experiences or areas of difference have been adequately considered and assessed. This might include considering whether a young person’s needs are better understood in terms of other diagnoses including a Learning Disability Developmental Language Disorder, or Fetal Alcohol Spectrum Disorder.</w:t>
      </w:r>
    </w:p>
    <w:p w14:paraId="74A72BC9" w14:textId="7C52C1E1" w:rsidR="00D86512" w:rsidRDefault="002366ED" w:rsidP="00B041D5">
      <w:pPr>
        <w:numPr>
          <w:ilvl w:val="0"/>
          <w:numId w:val="28"/>
        </w:numPr>
        <w:shd w:val="clear" w:color="auto" w:fill="FFFFFF"/>
        <w:ind w:left="360"/>
        <w:rPr>
          <w:rFonts w:ascii="Century Gothic" w:hAnsi="Century Gothic"/>
          <w:color w:val="000000"/>
        </w:rPr>
      </w:pPr>
      <w:r w:rsidRPr="002366ED">
        <w:rPr>
          <w:rFonts w:ascii="Century Gothic" w:hAnsi="Century Gothic"/>
          <w:color w:val="000000"/>
        </w:rPr>
        <w:t>It might also include considering whether a young person’s experiences may be better understood as a response to difficult or traumatic life events, a mental health concern, relational or attachment-based concerns, or developmental trauma. It is important to remember that young people with needs relating to these areas can appear similar to those who are Autistic or have ADHD.</w:t>
      </w:r>
    </w:p>
    <w:p w14:paraId="2D6202AD" w14:textId="240D6C15" w:rsidR="0066203C" w:rsidRDefault="0066203C" w:rsidP="0066203C">
      <w:pPr>
        <w:shd w:val="clear" w:color="auto" w:fill="FFFFFF"/>
        <w:rPr>
          <w:rFonts w:ascii="Century Gothic" w:hAnsi="Century Gothic"/>
          <w:color w:val="000000"/>
        </w:rPr>
      </w:pPr>
    </w:p>
    <w:p w14:paraId="1A1CC722" w14:textId="48FDAE4C" w:rsidR="0066203C" w:rsidRPr="002366ED" w:rsidRDefault="0066203C" w:rsidP="0066203C">
      <w:pPr>
        <w:shd w:val="clear" w:color="auto" w:fill="FFFFFF"/>
        <w:spacing w:after="360"/>
        <w:rPr>
          <w:rFonts w:ascii="Century Gothic" w:hAnsi="Century Gothic"/>
          <w:color w:val="000000"/>
        </w:rPr>
      </w:pPr>
      <w:r>
        <w:rPr>
          <w:rFonts w:ascii="Century Gothic" w:hAnsi="Century Gothic"/>
          <w:color w:val="000000"/>
        </w:rPr>
        <w:t>Please be aware that the school is unable to recommend private companies for you to use</w:t>
      </w:r>
    </w:p>
    <w:p w14:paraId="31F8352D" w14:textId="3409AAA7" w:rsidR="0066203C" w:rsidRPr="00B041D5" w:rsidRDefault="0066203C" w:rsidP="0066203C">
      <w:pPr>
        <w:shd w:val="clear" w:color="auto" w:fill="FFFFFF"/>
        <w:rPr>
          <w:rFonts w:ascii="Century Gothic" w:hAnsi="Century Gothic"/>
          <w:color w:val="000000"/>
        </w:rPr>
      </w:pPr>
    </w:p>
    <w:p w14:paraId="12B7A01A" w14:textId="1294EFDE" w:rsidR="00014F62" w:rsidRDefault="006E0C9C"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PROVISION AT BARNHAM CEVC PRIMARY SCHOOL</w:t>
      </w:r>
    </w:p>
    <w:p w14:paraId="15DC0D11" w14:textId="033F9FB7" w:rsidR="006E0C9C" w:rsidRPr="0051095D" w:rsidRDefault="0051095D" w:rsidP="00AA03ED">
      <w:pPr>
        <w:widowControl w:val="0"/>
        <w:autoSpaceDE w:val="0"/>
        <w:autoSpaceDN w:val="0"/>
        <w:adjustRightInd w:val="0"/>
        <w:spacing w:before="120"/>
        <w:jc w:val="both"/>
        <w:rPr>
          <w:rFonts w:ascii="Century Gothic" w:hAnsi="Century Gothic" w:cs="Arial"/>
          <w:color w:val="000000" w:themeColor="text1"/>
          <w:lang w:val="en-US"/>
        </w:rPr>
      </w:pPr>
      <w:r>
        <w:rPr>
          <w:rFonts w:ascii="Century Gothic" w:hAnsi="Century Gothic" w:cs="Arial"/>
          <w:color w:val="000000" w:themeColor="text1"/>
          <w:lang w:val="en-US"/>
        </w:rPr>
        <w:t xml:space="preserve">The pyramid charts </w:t>
      </w:r>
      <w:r w:rsidR="0066203C">
        <w:rPr>
          <w:rFonts w:ascii="Century Gothic" w:hAnsi="Century Gothic" w:cs="Arial"/>
          <w:color w:val="000000" w:themeColor="text1"/>
          <w:lang w:val="en-US"/>
        </w:rPr>
        <w:t xml:space="preserve">that follow </w:t>
      </w:r>
      <w:r>
        <w:rPr>
          <w:rFonts w:ascii="Century Gothic" w:hAnsi="Century Gothic" w:cs="Arial"/>
          <w:color w:val="000000" w:themeColor="text1"/>
          <w:lang w:val="en-US"/>
        </w:rPr>
        <w:t xml:space="preserve">will show the provision that we have in place for children at Barnham. It outlines our ‘Universal Offer’ or our ‘Ordinarily Available Provision’ (OAP) that is available for every child. </w:t>
      </w:r>
    </w:p>
    <w:p w14:paraId="1D5B4863" w14:textId="7922D6CF" w:rsidR="006E0C9C" w:rsidRDefault="0066203C" w:rsidP="006E0C9C">
      <w:pPr>
        <w:rPr>
          <w:rFonts w:ascii="Century Gothic" w:hAnsi="Century Gothic"/>
          <w:b/>
          <w:bCs/>
          <w:i/>
          <w:color w:val="C00000"/>
          <w:sz w:val="48"/>
          <w:szCs w:val="48"/>
        </w:rPr>
      </w:pPr>
      <w:r>
        <w:rPr>
          <w:rFonts w:ascii="Century Gothic" w:hAnsi="Century Gothic"/>
          <w:b/>
          <w:bCs/>
          <w:i/>
          <w:noProof/>
          <w:color w:val="C00000"/>
          <w:sz w:val="48"/>
          <w:szCs w:val="48"/>
          <w:lang w:eastAsia="en-GB"/>
        </w:rPr>
        <w:drawing>
          <wp:anchor distT="0" distB="0" distL="114300" distR="114300" simplePos="0" relativeHeight="251676672" behindDoc="1" locked="0" layoutInCell="1" allowOverlap="1" wp14:anchorId="18BBF245" wp14:editId="4183E958">
            <wp:simplePos x="0" y="0"/>
            <wp:positionH relativeFrom="column">
              <wp:posOffset>682568</wp:posOffset>
            </wp:positionH>
            <wp:positionV relativeFrom="paragraph">
              <wp:posOffset>101023</wp:posOffset>
            </wp:positionV>
            <wp:extent cx="4784090" cy="3611245"/>
            <wp:effectExtent l="19050" t="0" r="35560" b="46355"/>
            <wp:wrapTight wrapText="bothSides">
              <wp:wrapPolygon edited="0">
                <wp:start x="-86" y="0"/>
                <wp:lineTo x="-86" y="342"/>
                <wp:lineTo x="7913" y="16408"/>
                <wp:lineTo x="7311" y="18231"/>
                <wp:lineTo x="7311" y="18915"/>
                <wp:lineTo x="8945" y="20054"/>
                <wp:lineTo x="9805" y="20054"/>
                <wp:lineTo x="10493" y="21649"/>
                <wp:lineTo x="10579" y="21763"/>
                <wp:lineTo x="11009" y="21763"/>
                <wp:lineTo x="11095" y="21649"/>
                <wp:lineTo x="11783" y="20054"/>
                <wp:lineTo x="12213" y="20054"/>
                <wp:lineTo x="14278" y="18573"/>
                <wp:lineTo x="14278" y="18231"/>
                <wp:lineTo x="13676" y="16408"/>
                <wp:lineTo x="20986" y="1823"/>
                <wp:lineTo x="21675" y="114"/>
                <wp:lineTo x="21675" y="0"/>
                <wp:lineTo x="-86" y="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51F4BA6E" w14:textId="293DB613" w:rsidR="006E0C9C" w:rsidRDefault="0066203C" w:rsidP="006E0C9C">
      <w:pPr>
        <w:rPr>
          <w:rFonts w:ascii="Century Gothic" w:hAnsi="Century Gothic"/>
          <w:b/>
          <w:bCs/>
          <w:i/>
          <w:color w:val="C00000"/>
          <w:sz w:val="48"/>
          <w:szCs w:val="48"/>
        </w:rPr>
      </w:pPr>
      <w:r>
        <w:rPr>
          <w:rFonts w:ascii="Century Gothic" w:hAnsi="Century Gothic"/>
          <w:b/>
          <w:noProof/>
          <w:color w:val="C00000"/>
          <w:lang w:eastAsia="en-GB"/>
        </w:rPr>
        <w:drawing>
          <wp:anchor distT="0" distB="0" distL="114300" distR="114300" simplePos="0" relativeHeight="251678720" behindDoc="1" locked="0" layoutInCell="1" allowOverlap="1" wp14:anchorId="1A737BF2" wp14:editId="5493DB68">
            <wp:simplePos x="0" y="0"/>
            <wp:positionH relativeFrom="column">
              <wp:posOffset>5360266</wp:posOffset>
            </wp:positionH>
            <wp:positionV relativeFrom="paragraph">
              <wp:posOffset>590665</wp:posOffset>
            </wp:positionV>
            <wp:extent cx="558165" cy="3047365"/>
            <wp:effectExtent l="0" t="0" r="635" b="635"/>
            <wp:wrapTight wrapText="bothSides">
              <wp:wrapPolygon edited="0">
                <wp:start x="0" y="0"/>
                <wp:lineTo x="0" y="21514"/>
                <wp:lineTo x="21133" y="21514"/>
                <wp:lineTo x="211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06-08 at 06.06.01.png"/>
                    <pic:cNvPicPr/>
                  </pic:nvPicPr>
                  <pic:blipFill>
                    <a:blip r:embed="rId35">
                      <a:extLst>
                        <a:ext uri="{28A0092B-C50C-407E-A947-70E740481C1C}">
                          <a14:useLocalDpi xmlns:a14="http://schemas.microsoft.com/office/drawing/2010/main" val="0"/>
                        </a:ext>
                      </a:extLst>
                    </a:blip>
                    <a:stretch>
                      <a:fillRect/>
                    </a:stretch>
                  </pic:blipFill>
                  <pic:spPr>
                    <a:xfrm>
                      <a:off x="0" y="0"/>
                      <a:ext cx="558165" cy="3047365"/>
                    </a:xfrm>
                    <a:prstGeom prst="rect">
                      <a:avLst/>
                    </a:prstGeom>
                  </pic:spPr>
                </pic:pic>
              </a:graphicData>
            </a:graphic>
            <wp14:sizeRelH relativeFrom="page">
              <wp14:pctWidth>0</wp14:pctWidth>
            </wp14:sizeRelH>
            <wp14:sizeRelV relativeFrom="page">
              <wp14:pctHeight>0</wp14:pctHeight>
            </wp14:sizeRelV>
          </wp:anchor>
        </w:drawing>
      </w:r>
    </w:p>
    <w:p w14:paraId="34A0FE34" w14:textId="700E9959" w:rsidR="006E0C9C" w:rsidRDefault="006E0C9C" w:rsidP="006E0C9C">
      <w:pPr>
        <w:rPr>
          <w:rFonts w:ascii="Century Gothic" w:hAnsi="Century Gothic"/>
          <w:b/>
          <w:bCs/>
          <w:color w:val="C00000"/>
          <w:sz w:val="48"/>
          <w:szCs w:val="48"/>
        </w:rPr>
      </w:pPr>
    </w:p>
    <w:p w14:paraId="1F44EE7A" w14:textId="77777777" w:rsidR="006E0C9C" w:rsidRDefault="006E0C9C" w:rsidP="006E0C9C">
      <w:pPr>
        <w:rPr>
          <w:rFonts w:ascii="Century Gothic" w:hAnsi="Century Gothic"/>
          <w:b/>
          <w:bCs/>
          <w:color w:val="C00000"/>
          <w:sz w:val="48"/>
          <w:szCs w:val="48"/>
        </w:rPr>
      </w:pPr>
    </w:p>
    <w:p w14:paraId="327D9324" w14:textId="77777777" w:rsidR="006E0C9C" w:rsidRDefault="006E0C9C" w:rsidP="006E0C9C">
      <w:pPr>
        <w:rPr>
          <w:rFonts w:ascii="Century Gothic" w:hAnsi="Century Gothic"/>
          <w:b/>
          <w:bCs/>
          <w:color w:val="C00000"/>
          <w:sz w:val="48"/>
          <w:szCs w:val="48"/>
        </w:rPr>
      </w:pPr>
    </w:p>
    <w:p w14:paraId="1682973C" w14:textId="7B1DE71C" w:rsidR="006E0C9C" w:rsidRDefault="0066203C" w:rsidP="006E0C9C">
      <w:pPr>
        <w:rPr>
          <w:rFonts w:ascii="Century Gothic" w:hAnsi="Century Gothic"/>
          <w:b/>
          <w:bCs/>
          <w:color w:val="C00000"/>
          <w:sz w:val="48"/>
          <w:szCs w:val="48"/>
        </w:rPr>
      </w:pPr>
      <w:r>
        <w:rPr>
          <w:rFonts w:ascii="Century Gothic" w:hAnsi="Century Gothic"/>
          <w:b/>
          <w:noProof/>
          <w:color w:val="C00000"/>
          <w:lang w:eastAsia="en-GB"/>
        </w:rPr>
        <w:drawing>
          <wp:anchor distT="0" distB="0" distL="114300" distR="114300" simplePos="0" relativeHeight="251677696" behindDoc="1" locked="0" layoutInCell="1" allowOverlap="1" wp14:anchorId="0D07109F" wp14:editId="5150E2F7">
            <wp:simplePos x="0" y="0"/>
            <wp:positionH relativeFrom="column">
              <wp:posOffset>25054</wp:posOffset>
            </wp:positionH>
            <wp:positionV relativeFrom="paragraph">
              <wp:posOffset>-904818</wp:posOffset>
            </wp:positionV>
            <wp:extent cx="558165" cy="3047365"/>
            <wp:effectExtent l="0" t="0" r="635" b="635"/>
            <wp:wrapTight wrapText="bothSides">
              <wp:wrapPolygon edited="0">
                <wp:start x="0" y="0"/>
                <wp:lineTo x="0" y="21514"/>
                <wp:lineTo x="21133" y="21514"/>
                <wp:lineTo x="211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06-08 at 06.06.01.png"/>
                    <pic:cNvPicPr/>
                  </pic:nvPicPr>
                  <pic:blipFill>
                    <a:blip r:embed="rId35">
                      <a:extLst>
                        <a:ext uri="{28A0092B-C50C-407E-A947-70E740481C1C}">
                          <a14:useLocalDpi xmlns:a14="http://schemas.microsoft.com/office/drawing/2010/main" val="0"/>
                        </a:ext>
                      </a:extLst>
                    </a:blip>
                    <a:stretch>
                      <a:fillRect/>
                    </a:stretch>
                  </pic:blipFill>
                  <pic:spPr>
                    <a:xfrm>
                      <a:off x="0" y="0"/>
                      <a:ext cx="558165" cy="3047365"/>
                    </a:xfrm>
                    <a:prstGeom prst="rect">
                      <a:avLst/>
                    </a:prstGeom>
                  </pic:spPr>
                </pic:pic>
              </a:graphicData>
            </a:graphic>
            <wp14:sizeRelH relativeFrom="page">
              <wp14:pctWidth>0</wp14:pctWidth>
            </wp14:sizeRelH>
            <wp14:sizeRelV relativeFrom="page">
              <wp14:pctHeight>0</wp14:pctHeight>
            </wp14:sizeRelV>
          </wp:anchor>
        </w:drawing>
      </w:r>
    </w:p>
    <w:p w14:paraId="2AF09364" w14:textId="18C1AAF0" w:rsidR="006E0C9C" w:rsidRDefault="006E0C9C" w:rsidP="006E0C9C">
      <w:pPr>
        <w:rPr>
          <w:rFonts w:ascii="Century Gothic" w:hAnsi="Century Gothic"/>
          <w:b/>
          <w:bCs/>
          <w:color w:val="C00000"/>
          <w:sz w:val="48"/>
          <w:szCs w:val="48"/>
        </w:rPr>
      </w:pPr>
    </w:p>
    <w:p w14:paraId="6A533ED0" w14:textId="5CF61F6C" w:rsidR="006E0C9C" w:rsidRDefault="006E0C9C" w:rsidP="006E0C9C">
      <w:pPr>
        <w:rPr>
          <w:rFonts w:ascii="Century Gothic" w:hAnsi="Century Gothic"/>
          <w:b/>
          <w:bCs/>
          <w:color w:val="C00000"/>
          <w:sz w:val="48"/>
          <w:szCs w:val="48"/>
        </w:rPr>
      </w:pPr>
    </w:p>
    <w:p w14:paraId="169DA973" w14:textId="77777777" w:rsidR="006E0C9C" w:rsidRDefault="006E0C9C" w:rsidP="006E0C9C">
      <w:pPr>
        <w:rPr>
          <w:rFonts w:ascii="Century Gothic" w:hAnsi="Century Gothic"/>
          <w:b/>
          <w:bCs/>
          <w:color w:val="C00000"/>
          <w:sz w:val="48"/>
          <w:szCs w:val="48"/>
        </w:rPr>
      </w:pPr>
    </w:p>
    <w:p w14:paraId="40980DEC" w14:textId="77777777" w:rsidR="006E0C9C" w:rsidRDefault="006E0C9C" w:rsidP="006E0C9C">
      <w:pPr>
        <w:rPr>
          <w:rFonts w:ascii="Century Gothic" w:hAnsi="Century Gothic"/>
          <w:b/>
          <w:bCs/>
          <w:color w:val="C00000"/>
          <w:sz w:val="48"/>
          <w:szCs w:val="48"/>
        </w:rPr>
      </w:pPr>
    </w:p>
    <w:p w14:paraId="245AE9C2" w14:textId="51A297F7" w:rsidR="006E0C9C" w:rsidRPr="00CC1DBB" w:rsidRDefault="006E0C9C" w:rsidP="006E0C9C">
      <w:pPr>
        <w:jc w:val="center"/>
        <w:rPr>
          <w:rFonts w:ascii="Century Gothic" w:hAnsi="Century Gothic"/>
          <w:b/>
          <w:bCs/>
          <w:color w:val="000000" w:themeColor="text1"/>
          <w:sz w:val="32"/>
          <w:szCs w:val="48"/>
        </w:rPr>
      </w:pPr>
      <w:r w:rsidRPr="00CC1DBB">
        <w:rPr>
          <w:rFonts w:ascii="Century Gothic" w:hAnsi="Century Gothic"/>
          <w:b/>
          <w:bCs/>
          <w:color w:val="000000" w:themeColor="text1"/>
          <w:sz w:val="32"/>
          <w:szCs w:val="48"/>
        </w:rPr>
        <w:t>Children can move up and down based on the provision they are receiving</w:t>
      </w:r>
      <w:r w:rsidR="00B041D5">
        <w:rPr>
          <w:rFonts w:ascii="Century Gothic" w:hAnsi="Century Gothic"/>
          <w:b/>
          <w:bCs/>
          <w:color w:val="000000" w:themeColor="text1"/>
          <w:sz w:val="32"/>
          <w:szCs w:val="48"/>
        </w:rPr>
        <w:t xml:space="preserve"> which will be based on the needs that they are presenting in school. </w:t>
      </w:r>
    </w:p>
    <w:p w14:paraId="4F77B25D" w14:textId="29D917A6" w:rsidR="0051095D" w:rsidRDefault="00B041D5" w:rsidP="006E0C9C">
      <w:pPr>
        <w:rPr>
          <w:rFonts w:ascii="Century Gothic" w:hAnsi="Century Gothic"/>
          <w:b/>
          <w:bCs/>
          <w:color w:val="C00000"/>
          <w:sz w:val="48"/>
          <w:szCs w:val="48"/>
        </w:rPr>
      </w:pPr>
      <w:r>
        <w:rPr>
          <w:rFonts w:ascii="Century Gothic" w:hAnsi="Century Gothic"/>
          <w:b/>
          <w:bCs/>
          <w:i/>
          <w:noProof/>
          <w:color w:val="C00000"/>
          <w:sz w:val="48"/>
          <w:szCs w:val="48"/>
          <w:lang w:eastAsia="en-GB"/>
        </w:rPr>
        <w:drawing>
          <wp:anchor distT="0" distB="0" distL="114300" distR="114300" simplePos="0" relativeHeight="251680768" behindDoc="1" locked="0" layoutInCell="1" allowOverlap="1" wp14:anchorId="0A1820D8" wp14:editId="65ACD198">
            <wp:simplePos x="0" y="0"/>
            <wp:positionH relativeFrom="column">
              <wp:posOffset>272863</wp:posOffset>
            </wp:positionH>
            <wp:positionV relativeFrom="paragraph">
              <wp:posOffset>175558</wp:posOffset>
            </wp:positionV>
            <wp:extent cx="5486400" cy="4369870"/>
            <wp:effectExtent l="19050" t="0" r="38100" b="50165"/>
            <wp:wrapTight wrapText="bothSides">
              <wp:wrapPolygon edited="0">
                <wp:start x="-75" y="0"/>
                <wp:lineTo x="-75" y="377"/>
                <wp:lineTo x="7275" y="15162"/>
                <wp:lineTo x="7125" y="16386"/>
                <wp:lineTo x="7950" y="16669"/>
                <wp:lineTo x="7650" y="19023"/>
                <wp:lineTo x="7950" y="19494"/>
                <wp:lineTo x="8550" y="19682"/>
                <wp:lineTo x="7575" y="20718"/>
                <wp:lineTo x="7575" y="21189"/>
                <wp:lineTo x="7875" y="21377"/>
                <wp:lineTo x="10575" y="21754"/>
                <wp:lineTo x="11025" y="21754"/>
                <wp:lineTo x="12375" y="21283"/>
                <wp:lineTo x="13650" y="21189"/>
                <wp:lineTo x="13800" y="20812"/>
                <wp:lineTo x="12900" y="19682"/>
                <wp:lineTo x="13350" y="19682"/>
                <wp:lineTo x="13800" y="18834"/>
                <wp:lineTo x="13575" y="16669"/>
                <wp:lineTo x="13950" y="16669"/>
                <wp:lineTo x="14325" y="15821"/>
                <wp:lineTo x="21075" y="1601"/>
                <wp:lineTo x="21675" y="188"/>
                <wp:lineTo x="21675" y="0"/>
                <wp:lineTo x="-75" y="0"/>
              </wp:wrapPolygon>
            </wp:wrapTight>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00C6DF88" w14:textId="76BA75FB" w:rsidR="0051095D" w:rsidRDefault="0051095D" w:rsidP="006E0C9C">
      <w:pPr>
        <w:rPr>
          <w:rFonts w:ascii="Century Gothic" w:hAnsi="Century Gothic"/>
          <w:b/>
          <w:bCs/>
          <w:color w:val="C00000"/>
          <w:sz w:val="48"/>
          <w:szCs w:val="48"/>
        </w:rPr>
      </w:pPr>
    </w:p>
    <w:p w14:paraId="2ED92BF1" w14:textId="03E9F44E" w:rsidR="0051095D" w:rsidRDefault="00B041D5" w:rsidP="006E0C9C">
      <w:pPr>
        <w:rPr>
          <w:rFonts w:ascii="Century Gothic" w:hAnsi="Century Gothic"/>
          <w:b/>
          <w:bCs/>
          <w:color w:val="C00000"/>
          <w:sz w:val="48"/>
          <w:szCs w:val="48"/>
        </w:rPr>
      </w:pPr>
      <w:r>
        <w:rPr>
          <w:rFonts w:ascii="Century Gothic" w:hAnsi="Century Gothic"/>
          <w:b/>
          <w:noProof/>
          <w:color w:val="C00000"/>
          <w:lang w:eastAsia="en-GB"/>
        </w:rPr>
        <w:drawing>
          <wp:anchor distT="0" distB="0" distL="114300" distR="114300" simplePos="0" relativeHeight="251681792" behindDoc="1" locked="0" layoutInCell="1" allowOverlap="1" wp14:anchorId="3CB46F5A" wp14:editId="3BDA6E35">
            <wp:simplePos x="0" y="0"/>
            <wp:positionH relativeFrom="column">
              <wp:posOffset>-307490</wp:posOffset>
            </wp:positionH>
            <wp:positionV relativeFrom="paragraph">
              <wp:posOffset>426907</wp:posOffset>
            </wp:positionV>
            <wp:extent cx="558165" cy="3047365"/>
            <wp:effectExtent l="0" t="0" r="635" b="635"/>
            <wp:wrapTight wrapText="bothSides">
              <wp:wrapPolygon edited="0">
                <wp:start x="0" y="0"/>
                <wp:lineTo x="0" y="21514"/>
                <wp:lineTo x="21133" y="21514"/>
                <wp:lineTo x="2113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06-08 at 06.06.01.png"/>
                    <pic:cNvPicPr/>
                  </pic:nvPicPr>
                  <pic:blipFill>
                    <a:blip r:embed="rId35">
                      <a:extLst>
                        <a:ext uri="{28A0092B-C50C-407E-A947-70E740481C1C}">
                          <a14:useLocalDpi xmlns:a14="http://schemas.microsoft.com/office/drawing/2010/main" val="0"/>
                        </a:ext>
                      </a:extLst>
                    </a:blip>
                    <a:stretch>
                      <a:fillRect/>
                    </a:stretch>
                  </pic:blipFill>
                  <pic:spPr>
                    <a:xfrm>
                      <a:off x="0" y="0"/>
                      <a:ext cx="558165" cy="3047365"/>
                    </a:xfrm>
                    <a:prstGeom prst="rect">
                      <a:avLst/>
                    </a:prstGeom>
                  </pic:spPr>
                </pic:pic>
              </a:graphicData>
            </a:graphic>
            <wp14:sizeRelH relativeFrom="page">
              <wp14:pctWidth>0</wp14:pctWidth>
            </wp14:sizeRelH>
            <wp14:sizeRelV relativeFrom="page">
              <wp14:pctHeight>0</wp14:pctHeight>
            </wp14:sizeRelV>
          </wp:anchor>
        </w:drawing>
      </w:r>
    </w:p>
    <w:p w14:paraId="4EC674D8" w14:textId="5A3C38AC" w:rsidR="006E0C9C" w:rsidRDefault="00B041D5" w:rsidP="006E0C9C">
      <w:pPr>
        <w:rPr>
          <w:rFonts w:ascii="Century Gothic" w:hAnsi="Century Gothic"/>
          <w:b/>
          <w:bCs/>
          <w:color w:val="C00000"/>
          <w:sz w:val="48"/>
          <w:szCs w:val="48"/>
        </w:rPr>
      </w:pPr>
      <w:r>
        <w:rPr>
          <w:rFonts w:ascii="Century Gothic" w:hAnsi="Century Gothic"/>
          <w:b/>
          <w:noProof/>
          <w:color w:val="C00000"/>
          <w:lang w:eastAsia="en-GB"/>
        </w:rPr>
        <w:drawing>
          <wp:anchor distT="0" distB="0" distL="114300" distR="114300" simplePos="0" relativeHeight="251682816" behindDoc="1" locked="0" layoutInCell="1" allowOverlap="1" wp14:anchorId="47D42D66" wp14:editId="1EBD2B5B">
            <wp:simplePos x="0" y="0"/>
            <wp:positionH relativeFrom="column">
              <wp:posOffset>5812715</wp:posOffset>
            </wp:positionH>
            <wp:positionV relativeFrom="paragraph">
              <wp:posOffset>86061</wp:posOffset>
            </wp:positionV>
            <wp:extent cx="558165" cy="3047365"/>
            <wp:effectExtent l="0" t="0" r="635" b="635"/>
            <wp:wrapTight wrapText="bothSides">
              <wp:wrapPolygon edited="0">
                <wp:start x="0" y="0"/>
                <wp:lineTo x="0" y="21514"/>
                <wp:lineTo x="21133" y="21514"/>
                <wp:lineTo x="211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06-08 at 06.06.01.png"/>
                    <pic:cNvPicPr/>
                  </pic:nvPicPr>
                  <pic:blipFill>
                    <a:blip r:embed="rId35">
                      <a:extLst>
                        <a:ext uri="{28A0092B-C50C-407E-A947-70E740481C1C}">
                          <a14:useLocalDpi xmlns:a14="http://schemas.microsoft.com/office/drawing/2010/main" val="0"/>
                        </a:ext>
                      </a:extLst>
                    </a:blip>
                    <a:stretch>
                      <a:fillRect/>
                    </a:stretch>
                  </pic:blipFill>
                  <pic:spPr>
                    <a:xfrm>
                      <a:off x="0" y="0"/>
                      <a:ext cx="558165" cy="3047365"/>
                    </a:xfrm>
                    <a:prstGeom prst="rect">
                      <a:avLst/>
                    </a:prstGeom>
                  </pic:spPr>
                </pic:pic>
              </a:graphicData>
            </a:graphic>
            <wp14:sizeRelH relativeFrom="page">
              <wp14:pctWidth>0</wp14:pctWidth>
            </wp14:sizeRelH>
            <wp14:sizeRelV relativeFrom="page">
              <wp14:pctHeight>0</wp14:pctHeight>
            </wp14:sizeRelV>
          </wp:anchor>
        </w:drawing>
      </w:r>
    </w:p>
    <w:p w14:paraId="2E7D533E" w14:textId="6761D6B7" w:rsidR="006E0C9C" w:rsidRDefault="006E0C9C" w:rsidP="006E0C9C">
      <w:pPr>
        <w:rPr>
          <w:rFonts w:ascii="Century Gothic" w:hAnsi="Century Gothic"/>
          <w:b/>
          <w:bCs/>
          <w:color w:val="C00000"/>
          <w:sz w:val="48"/>
          <w:szCs w:val="48"/>
        </w:rPr>
      </w:pPr>
    </w:p>
    <w:p w14:paraId="6E873D66" w14:textId="2C28FD36" w:rsidR="0051095D" w:rsidRDefault="0051095D" w:rsidP="006E0C9C">
      <w:pPr>
        <w:jc w:val="center"/>
        <w:rPr>
          <w:rFonts w:ascii="Century Gothic" w:hAnsi="Century Gothic"/>
          <w:b/>
          <w:bCs/>
          <w:color w:val="000000" w:themeColor="text1"/>
          <w:sz w:val="32"/>
          <w:szCs w:val="48"/>
        </w:rPr>
      </w:pPr>
    </w:p>
    <w:p w14:paraId="4A8D9E2C" w14:textId="35603060" w:rsidR="0051095D" w:rsidRDefault="0051095D" w:rsidP="006E0C9C">
      <w:pPr>
        <w:jc w:val="center"/>
        <w:rPr>
          <w:rFonts w:ascii="Century Gothic" w:hAnsi="Century Gothic"/>
          <w:b/>
          <w:bCs/>
          <w:color w:val="000000" w:themeColor="text1"/>
          <w:sz w:val="32"/>
          <w:szCs w:val="48"/>
        </w:rPr>
      </w:pPr>
    </w:p>
    <w:p w14:paraId="462C9A48" w14:textId="201BFC54" w:rsidR="00B041D5" w:rsidRDefault="00B041D5" w:rsidP="006E0C9C">
      <w:pPr>
        <w:jc w:val="center"/>
        <w:rPr>
          <w:rFonts w:ascii="Century Gothic" w:hAnsi="Century Gothic"/>
          <w:b/>
          <w:bCs/>
          <w:color w:val="000000" w:themeColor="text1"/>
          <w:sz w:val="32"/>
          <w:szCs w:val="48"/>
        </w:rPr>
      </w:pPr>
    </w:p>
    <w:p w14:paraId="6CABF370" w14:textId="1BA6F01F" w:rsidR="00B041D5" w:rsidRDefault="00B041D5" w:rsidP="006E0C9C">
      <w:pPr>
        <w:jc w:val="center"/>
        <w:rPr>
          <w:rFonts w:ascii="Century Gothic" w:hAnsi="Century Gothic"/>
          <w:b/>
          <w:bCs/>
          <w:color w:val="000000" w:themeColor="text1"/>
          <w:sz w:val="32"/>
          <w:szCs w:val="48"/>
        </w:rPr>
      </w:pPr>
    </w:p>
    <w:p w14:paraId="6E56A668" w14:textId="0D3AD91F" w:rsidR="00B041D5" w:rsidRDefault="00B041D5" w:rsidP="006E0C9C">
      <w:pPr>
        <w:jc w:val="center"/>
        <w:rPr>
          <w:rFonts w:ascii="Century Gothic" w:hAnsi="Century Gothic"/>
          <w:b/>
          <w:bCs/>
          <w:color w:val="000000" w:themeColor="text1"/>
          <w:sz w:val="32"/>
          <w:szCs w:val="48"/>
        </w:rPr>
      </w:pPr>
    </w:p>
    <w:p w14:paraId="25A83F1F" w14:textId="428A5F54" w:rsidR="00B041D5" w:rsidRDefault="00B041D5" w:rsidP="006E0C9C">
      <w:pPr>
        <w:jc w:val="center"/>
        <w:rPr>
          <w:rFonts w:ascii="Century Gothic" w:hAnsi="Century Gothic"/>
          <w:b/>
          <w:bCs/>
          <w:color w:val="000000" w:themeColor="text1"/>
          <w:sz w:val="32"/>
          <w:szCs w:val="48"/>
        </w:rPr>
      </w:pPr>
    </w:p>
    <w:p w14:paraId="5177F5E7" w14:textId="02217756" w:rsidR="00B041D5" w:rsidRDefault="00B041D5" w:rsidP="006E0C9C">
      <w:pPr>
        <w:jc w:val="center"/>
        <w:rPr>
          <w:rFonts w:ascii="Century Gothic" w:hAnsi="Century Gothic"/>
          <w:b/>
          <w:bCs/>
          <w:color w:val="000000" w:themeColor="text1"/>
          <w:sz w:val="32"/>
          <w:szCs w:val="48"/>
        </w:rPr>
      </w:pPr>
    </w:p>
    <w:p w14:paraId="58EBDE9B" w14:textId="77777777" w:rsidR="00B041D5" w:rsidRDefault="00B041D5" w:rsidP="006E0C9C">
      <w:pPr>
        <w:jc w:val="center"/>
        <w:rPr>
          <w:rFonts w:ascii="Century Gothic" w:hAnsi="Century Gothic"/>
          <w:b/>
          <w:bCs/>
          <w:color w:val="000000" w:themeColor="text1"/>
          <w:sz w:val="32"/>
          <w:szCs w:val="48"/>
        </w:rPr>
      </w:pPr>
    </w:p>
    <w:p w14:paraId="4C2A3336" w14:textId="014BD0D1" w:rsidR="0051095D" w:rsidRDefault="0051095D" w:rsidP="006E0C9C">
      <w:pPr>
        <w:jc w:val="center"/>
        <w:rPr>
          <w:rFonts w:ascii="Century Gothic" w:hAnsi="Century Gothic"/>
          <w:b/>
          <w:bCs/>
          <w:color w:val="000000" w:themeColor="text1"/>
          <w:sz w:val="32"/>
          <w:szCs w:val="48"/>
        </w:rPr>
      </w:pPr>
    </w:p>
    <w:p w14:paraId="12652E5B" w14:textId="7E0F7EB5" w:rsidR="0051095D" w:rsidRDefault="0051095D" w:rsidP="006E0C9C">
      <w:pPr>
        <w:jc w:val="center"/>
        <w:rPr>
          <w:rFonts w:ascii="Century Gothic" w:hAnsi="Century Gothic"/>
          <w:b/>
          <w:bCs/>
          <w:color w:val="000000" w:themeColor="text1"/>
          <w:sz w:val="32"/>
          <w:szCs w:val="48"/>
        </w:rPr>
      </w:pPr>
    </w:p>
    <w:p w14:paraId="5433C60D" w14:textId="0F3FF550" w:rsidR="0051095D" w:rsidRDefault="0051095D" w:rsidP="006E0C9C">
      <w:pPr>
        <w:jc w:val="center"/>
        <w:rPr>
          <w:rFonts w:ascii="Century Gothic" w:hAnsi="Century Gothic"/>
          <w:b/>
          <w:bCs/>
          <w:color w:val="000000" w:themeColor="text1"/>
          <w:sz w:val="32"/>
          <w:szCs w:val="48"/>
        </w:rPr>
      </w:pPr>
    </w:p>
    <w:p w14:paraId="18EF4406" w14:textId="3A94A400" w:rsidR="006E0C9C" w:rsidRPr="00B041D5" w:rsidRDefault="006E0C9C" w:rsidP="00B041D5">
      <w:pPr>
        <w:rPr>
          <w:rFonts w:ascii="Century Gothic" w:hAnsi="Century Gothic"/>
          <w:b/>
          <w:bCs/>
          <w:color w:val="000000" w:themeColor="text1"/>
          <w:szCs w:val="48"/>
        </w:rPr>
      </w:pPr>
      <w:r w:rsidRPr="00B041D5">
        <w:rPr>
          <w:rFonts w:ascii="Century Gothic" w:hAnsi="Century Gothic"/>
          <w:b/>
          <w:bCs/>
          <w:color w:val="000000" w:themeColor="text1"/>
          <w:szCs w:val="48"/>
        </w:rPr>
        <w:t>Our provision at any wave may include additional adult support, adaptive teaching strategies or intervention programmes.</w:t>
      </w:r>
    </w:p>
    <w:p w14:paraId="2E114D22" w14:textId="77777777" w:rsidR="006E0C9C" w:rsidRPr="00B041D5" w:rsidRDefault="006E0C9C" w:rsidP="00B041D5">
      <w:pPr>
        <w:rPr>
          <w:rFonts w:ascii="Century Gothic" w:hAnsi="Century Gothic"/>
          <w:b/>
          <w:bCs/>
          <w:color w:val="000000" w:themeColor="text1"/>
          <w:szCs w:val="48"/>
        </w:rPr>
      </w:pPr>
    </w:p>
    <w:p w14:paraId="68C8D89B" w14:textId="6BC7BB46" w:rsidR="006E0C9C" w:rsidRDefault="006E0C9C" w:rsidP="00B041D5">
      <w:pPr>
        <w:rPr>
          <w:rFonts w:ascii="Century Gothic" w:hAnsi="Century Gothic"/>
          <w:bCs/>
          <w:color w:val="000000" w:themeColor="text1"/>
          <w:szCs w:val="48"/>
        </w:rPr>
      </w:pPr>
      <w:r w:rsidRPr="00B041D5">
        <w:rPr>
          <w:rFonts w:ascii="Century Gothic" w:hAnsi="Century Gothic"/>
          <w:bCs/>
          <w:color w:val="000000" w:themeColor="text1"/>
          <w:szCs w:val="48"/>
        </w:rPr>
        <w:t>Outside Agency Support that we may access at wave 2 or 3 could include: Family Support Practitioner, Mental Health Support Team, Educational Psychologist, Speech and Language Therapist Occupational Therapist, Family Services, SES, School Nursing Team</w:t>
      </w:r>
      <w:r w:rsidR="002E4829" w:rsidRPr="00B041D5">
        <w:rPr>
          <w:rFonts w:ascii="Century Gothic" w:hAnsi="Century Gothic"/>
          <w:bCs/>
          <w:color w:val="000000" w:themeColor="text1"/>
          <w:szCs w:val="48"/>
        </w:rPr>
        <w:t xml:space="preserve"> and others</w:t>
      </w:r>
      <w:r w:rsidR="00134174" w:rsidRPr="00B041D5">
        <w:rPr>
          <w:rFonts w:ascii="Century Gothic" w:hAnsi="Century Gothic"/>
          <w:bCs/>
          <w:color w:val="000000" w:themeColor="text1"/>
          <w:szCs w:val="48"/>
        </w:rPr>
        <w:t xml:space="preserve"> as appropriate.</w:t>
      </w:r>
    </w:p>
    <w:p w14:paraId="68684A8A" w14:textId="04006F5F" w:rsidR="00B041D5" w:rsidRDefault="00B041D5" w:rsidP="00B041D5">
      <w:pPr>
        <w:rPr>
          <w:rFonts w:ascii="Century Gothic" w:hAnsi="Century Gothic"/>
          <w:bCs/>
          <w:color w:val="000000" w:themeColor="text1"/>
          <w:szCs w:val="48"/>
        </w:rPr>
      </w:pPr>
    </w:p>
    <w:p w14:paraId="1FBD3DD2" w14:textId="2264B416" w:rsidR="00B041D5" w:rsidRPr="00B041D5" w:rsidRDefault="00B041D5" w:rsidP="00B041D5">
      <w:pPr>
        <w:rPr>
          <w:rFonts w:ascii="Century Gothic" w:hAnsi="Century Gothic"/>
          <w:bCs/>
          <w:color w:val="000000" w:themeColor="text1"/>
          <w:szCs w:val="48"/>
        </w:rPr>
      </w:pPr>
      <w:r>
        <w:rPr>
          <w:rFonts w:ascii="Century Gothic" w:hAnsi="Century Gothic"/>
          <w:bCs/>
          <w:color w:val="000000" w:themeColor="text1"/>
          <w:szCs w:val="48"/>
        </w:rPr>
        <w:t xml:space="preserve">The following pyramid diagrams will explain our provision for each of the broad areas of need, these provisions are not exhaustive as we are regularly reading new research and responding to the needs of pupils, taking on advice from professionals and seeking to improve our offer and support all the time. </w:t>
      </w:r>
    </w:p>
    <w:p w14:paraId="7C2AA88B" w14:textId="77777777" w:rsidR="006E0C9C" w:rsidRDefault="006E0C9C" w:rsidP="006E0C9C">
      <w:pPr>
        <w:rPr>
          <w:rFonts w:ascii="Century Gothic" w:hAnsi="Century Gothic"/>
          <w:b/>
          <w:bCs/>
          <w:color w:val="C00000"/>
          <w:sz w:val="48"/>
          <w:szCs w:val="48"/>
        </w:rPr>
      </w:pPr>
    </w:p>
    <w:p w14:paraId="0B90CE77" w14:textId="77777777" w:rsidR="006E0C9C" w:rsidRDefault="006E0C9C" w:rsidP="006E0C9C">
      <w:pPr>
        <w:rPr>
          <w:rFonts w:ascii="Century Gothic" w:hAnsi="Century Gothic"/>
          <w:b/>
          <w:bCs/>
          <w:color w:val="C00000"/>
          <w:sz w:val="48"/>
          <w:szCs w:val="48"/>
        </w:rPr>
      </w:pPr>
    </w:p>
    <w:p w14:paraId="4D4D6958" w14:textId="77777777" w:rsidR="006E0C9C" w:rsidRDefault="006E0C9C" w:rsidP="006E0C9C">
      <w:pPr>
        <w:rPr>
          <w:rFonts w:ascii="Century Gothic" w:hAnsi="Century Gothic"/>
          <w:b/>
          <w:bCs/>
          <w:color w:val="C00000"/>
          <w:sz w:val="48"/>
          <w:szCs w:val="48"/>
        </w:rPr>
      </w:pPr>
    </w:p>
    <w:p w14:paraId="2DCF4510" w14:textId="77777777" w:rsidR="006E0C9C" w:rsidRDefault="006E0C9C" w:rsidP="006E0C9C">
      <w:pPr>
        <w:rPr>
          <w:rFonts w:ascii="Century Gothic" w:hAnsi="Century Gothic"/>
          <w:b/>
          <w:bCs/>
          <w:color w:val="C00000"/>
          <w:sz w:val="48"/>
          <w:szCs w:val="48"/>
        </w:rPr>
      </w:pPr>
      <w:r w:rsidRPr="00BE1D64">
        <w:rPr>
          <w:rFonts w:ascii="Century Gothic" w:hAnsi="Century Gothic"/>
          <w:b/>
          <w:bCs/>
          <w:i/>
          <w:noProof/>
          <w:color w:val="C00000"/>
          <w:sz w:val="40"/>
          <w:szCs w:val="48"/>
          <w:lang w:eastAsia="en-GB"/>
        </w:rPr>
        <w:drawing>
          <wp:anchor distT="0" distB="0" distL="114300" distR="114300" simplePos="0" relativeHeight="251683840" behindDoc="1" locked="0" layoutInCell="1" allowOverlap="1" wp14:anchorId="5EF5FFB9" wp14:editId="1E603D8B">
            <wp:simplePos x="0" y="0"/>
            <wp:positionH relativeFrom="column">
              <wp:posOffset>0</wp:posOffset>
            </wp:positionH>
            <wp:positionV relativeFrom="paragraph">
              <wp:posOffset>381000</wp:posOffset>
            </wp:positionV>
            <wp:extent cx="5486400" cy="4369870"/>
            <wp:effectExtent l="19050" t="0" r="38100" b="50165"/>
            <wp:wrapTight wrapText="bothSides">
              <wp:wrapPolygon edited="0">
                <wp:start x="-75" y="0"/>
                <wp:lineTo x="525" y="1507"/>
                <wp:lineTo x="8025" y="16574"/>
                <wp:lineTo x="7125" y="16574"/>
                <wp:lineTo x="7125" y="17704"/>
                <wp:lineTo x="8850" y="18081"/>
                <wp:lineTo x="7425" y="18175"/>
                <wp:lineTo x="7425" y="19117"/>
                <wp:lineTo x="9600" y="19588"/>
                <wp:lineTo x="7125" y="19965"/>
                <wp:lineTo x="7125" y="21000"/>
                <wp:lineTo x="10350" y="21095"/>
                <wp:lineTo x="10575" y="21754"/>
                <wp:lineTo x="11025" y="21754"/>
                <wp:lineTo x="11250" y="21095"/>
                <wp:lineTo x="14175" y="20718"/>
                <wp:lineTo x="14250" y="19965"/>
                <wp:lineTo x="12000" y="19588"/>
                <wp:lineTo x="13800" y="19211"/>
                <wp:lineTo x="13875" y="18458"/>
                <wp:lineTo x="12750" y="18081"/>
                <wp:lineTo x="14175" y="17704"/>
                <wp:lineTo x="14325" y="17045"/>
                <wp:lineTo x="13575" y="16574"/>
                <wp:lineTo x="21075" y="1507"/>
                <wp:lineTo x="21675" y="94"/>
                <wp:lineTo x="21675" y="0"/>
                <wp:lineTo x="-75" y="0"/>
              </wp:wrapPolygon>
            </wp:wrapTight>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Pr>
          <w:rFonts w:ascii="Century Gothic" w:hAnsi="Century Gothic"/>
          <w:b/>
          <w:bCs/>
          <w:color w:val="C00000"/>
          <w:sz w:val="40"/>
          <w:szCs w:val="48"/>
        </w:rPr>
        <w:t xml:space="preserve"> </w:t>
      </w:r>
      <w:r w:rsidRPr="00BE1D64">
        <w:rPr>
          <w:rFonts w:ascii="Century Gothic" w:hAnsi="Century Gothic"/>
          <w:b/>
          <w:bCs/>
          <w:color w:val="C00000"/>
          <w:sz w:val="36"/>
          <w:szCs w:val="48"/>
        </w:rPr>
        <w:t>Communication &amp; Interaction Needs at Barnham</w:t>
      </w:r>
    </w:p>
    <w:p w14:paraId="03994677" w14:textId="77777777" w:rsidR="006E0C9C" w:rsidRDefault="006E0C9C" w:rsidP="006E0C9C">
      <w:pPr>
        <w:rPr>
          <w:rFonts w:ascii="Century Gothic" w:hAnsi="Century Gothic"/>
          <w:b/>
          <w:bCs/>
          <w:color w:val="C00000"/>
          <w:sz w:val="48"/>
          <w:szCs w:val="48"/>
        </w:rPr>
      </w:pPr>
    </w:p>
    <w:p w14:paraId="2A30F9EE" w14:textId="77777777" w:rsidR="006E0C9C" w:rsidRDefault="006E0C9C" w:rsidP="006E0C9C">
      <w:pPr>
        <w:rPr>
          <w:rFonts w:ascii="Century Gothic" w:hAnsi="Century Gothic"/>
          <w:b/>
          <w:bCs/>
          <w:color w:val="C00000"/>
          <w:sz w:val="48"/>
          <w:szCs w:val="48"/>
        </w:rPr>
      </w:pPr>
    </w:p>
    <w:p w14:paraId="33F0E9DE" w14:textId="77777777" w:rsidR="006E0C9C" w:rsidRDefault="006E0C9C" w:rsidP="006E0C9C">
      <w:pPr>
        <w:rPr>
          <w:rFonts w:ascii="Century Gothic" w:hAnsi="Century Gothic"/>
          <w:b/>
          <w:bCs/>
          <w:color w:val="C00000"/>
          <w:sz w:val="48"/>
          <w:szCs w:val="48"/>
        </w:rPr>
      </w:pPr>
    </w:p>
    <w:p w14:paraId="3C48AB49" w14:textId="77777777" w:rsidR="006E0C9C" w:rsidRDefault="006E0C9C" w:rsidP="006E0C9C">
      <w:pPr>
        <w:rPr>
          <w:rFonts w:ascii="Century Gothic" w:hAnsi="Century Gothic"/>
          <w:b/>
          <w:bCs/>
          <w:color w:val="C00000"/>
          <w:sz w:val="48"/>
          <w:szCs w:val="48"/>
        </w:rPr>
      </w:pPr>
    </w:p>
    <w:p w14:paraId="4ADFEDDB" w14:textId="77777777" w:rsidR="006E0C9C" w:rsidRDefault="006E0C9C" w:rsidP="006E0C9C">
      <w:pPr>
        <w:rPr>
          <w:rFonts w:ascii="Century Gothic" w:hAnsi="Century Gothic"/>
          <w:b/>
          <w:bCs/>
          <w:color w:val="C00000"/>
          <w:sz w:val="48"/>
          <w:szCs w:val="48"/>
        </w:rPr>
      </w:pPr>
    </w:p>
    <w:p w14:paraId="0BB4B856" w14:textId="77777777" w:rsidR="006E0C9C" w:rsidRDefault="006E0C9C" w:rsidP="006E0C9C">
      <w:pPr>
        <w:rPr>
          <w:rFonts w:ascii="Century Gothic" w:hAnsi="Century Gothic"/>
          <w:b/>
          <w:bCs/>
          <w:color w:val="C00000"/>
          <w:sz w:val="48"/>
          <w:szCs w:val="48"/>
        </w:rPr>
      </w:pPr>
    </w:p>
    <w:p w14:paraId="2F10838D" w14:textId="77777777" w:rsidR="006E0C9C" w:rsidRDefault="006E0C9C" w:rsidP="006E0C9C">
      <w:pPr>
        <w:rPr>
          <w:rFonts w:ascii="Century Gothic" w:hAnsi="Century Gothic"/>
          <w:b/>
          <w:bCs/>
          <w:color w:val="C00000"/>
          <w:sz w:val="48"/>
          <w:szCs w:val="48"/>
        </w:rPr>
      </w:pPr>
    </w:p>
    <w:p w14:paraId="27937691" w14:textId="77777777" w:rsidR="006E0C9C" w:rsidRDefault="006E0C9C" w:rsidP="006E0C9C">
      <w:pPr>
        <w:rPr>
          <w:rFonts w:ascii="Century Gothic" w:hAnsi="Century Gothic"/>
          <w:b/>
          <w:bCs/>
          <w:color w:val="C00000"/>
          <w:sz w:val="48"/>
          <w:szCs w:val="48"/>
        </w:rPr>
      </w:pPr>
    </w:p>
    <w:p w14:paraId="5F3850F2" w14:textId="77777777" w:rsidR="006E0C9C" w:rsidRDefault="006E0C9C" w:rsidP="006E0C9C">
      <w:pPr>
        <w:rPr>
          <w:rFonts w:ascii="Century Gothic" w:hAnsi="Century Gothic"/>
          <w:b/>
          <w:bCs/>
          <w:color w:val="C00000"/>
          <w:sz w:val="48"/>
          <w:szCs w:val="48"/>
        </w:rPr>
      </w:pPr>
    </w:p>
    <w:p w14:paraId="0E863D91" w14:textId="77777777" w:rsidR="006E0C9C" w:rsidRDefault="006E0C9C" w:rsidP="006E0C9C">
      <w:pPr>
        <w:rPr>
          <w:rFonts w:ascii="Century Gothic" w:hAnsi="Century Gothic"/>
          <w:b/>
          <w:bCs/>
          <w:color w:val="C00000"/>
          <w:sz w:val="48"/>
          <w:szCs w:val="48"/>
        </w:rPr>
      </w:pPr>
    </w:p>
    <w:p w14:paraId="4EF49B7F" w14:textId="77777777" w:rsidR="006E0C9C" w:rsidRDefault="006E0C9C" w:rsidP="006E0C9C">
      <w:pPr>
        <w:rPr>
          <w:rFonts w:ascii="Century Gothic" w:hAnsi="Century Gothic"/>
          <w:b/>
          <w:bCs/>
          <w:color w:val="C00000"/>
          <w:sz w:val="48"/>
          <w:szCs w:val="48"/>
        </w:rPr>
      </w:pPr>
    </w:p>
    <w:p w14:paraId="18FE3D57"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84864" behindDoc="0" locked="0" layoutInCell="1" allowOverlap="1" wp14:anchorId="6D25AF19" wp14:editId="59BB355C">
                <wp:simplePos x="0" y="0"/>
                <wp:positionH relativeFrom="column">
                  <wp:posOffset>99152</wp:posOffset>
                </wp:positionH>
                <wp:positionV relativeFrom="paragraph">
                  <wp:posOffset>324753</wp:posOffset>
                </wp:positionV>
                <wp:extent cx="5640636" cy="1024568"/>
                <wp:effectExtent l="0" t="0" r="11430" b="17145"/>
                <wp:wrapNone/>
                <wp:docPr id="38" name="Rectangle 38"/>
                <wp:cNvGraphicFramePr/>
                <a:graphic xmlns:a="http://schemas.openxmlformats.org/drawingml/2006/main">
                  <a:graphicData uri="http://schemas.microsoft.com/office/word/2010/wordprocessingShape">
                    <wps:wsp>
                      <wps:cNvSpPr/>
                      <wps:spPr>
                        <a:xfrm>
                          <a:off x="0" y="0"/>
                          <a:ext cx="5640636" cy="1024568"/>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CDE1C1" id="Rectangle 38" o:spid="_x0000_s1026" style="position:absolute;margin-left:7.8pt;margin-top:25.55pt;width:444.15pt;height:8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" fillcolor="#c00000" strokecolor="#c00000" strokeweight="1pt"/>
            </w:pict>
          </mc:Fallback>
        </mc:AlternateContent>
      </w:r>
    </w:p>
    <w:p w14:paraId="6C840327"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87936" behindDoc="0" locked="0" layoutInCell="1" allowOverlap="1" wp14:anchorId="7DFAFE2F" wp14:editId="20F64344">
                <wp:simplePos x="0" y="0"/>
                <wp:positionH relativeFrom="column">
                  <wp:posOffset>88135</wp:posOffset>
                </wp:positionH>
                <wp:positionV relativeFrom="paragraph">
                  <wp:posOffset>28491</wp:posOffset>
                </wp:positionV>
                <wp:extent cx="5838588" cy="8921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838588" cy="892175"/>
                        </a:xfrm>
                        <a:prstGeom prst="rect">
                          <a:avLst/>
                        </a:prstGeom>
                        <a:noFill/>
                        <a:ln w="6350">
                          <a:noFill/>
                        </a:ln>
                      </wps:spPr>
                      <wps:txbx>
                        <w:txbxContent>
                          <w:p w14:paraId="4C6F7B8E"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Differentiated curriculum planning, activities, delivery and outcome e.g. simplified language</w:t>
                            </w:r>
                          </w:p>
                          <w:p w14:paraId="6BE3E6FA"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Increased visual aids / modelling etc</w:t>
                            </w:r>
                          </w:p>
                          <w:p w14:paraId="2120F058"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Visual timetables</w:t>
                            </w:r>
                          </w:p>
                          <w:p w14:paraId="07B12CA0"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Use of symbols</w:t>
                            </w:r>
                          </w:p>
                          <w:p w14:paraId="3309A2A2"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Structured school and class routines</w:t>
                            </w:r>
                          </w:p>
                          <w:p w14:paraId="13B0F6A6" w14:textId="77777777" w:rsidR="00823841" w:rsidRPr="00602AE5" w:rsidRDefault="00823841" w:rsidP="006E0C9C">
                            <w:pPr>
                              <w:rPr>
                                <w:color w:val="FFFFFF" w:themeColor="background1"/>
                                <w:sz w:val="2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DFAFE2F" id="_x0000_t202" coordsize="21600,21600" o:spt="202" path="m,l,21600r21600,l21600,xe">
                <v:stroke joinstyle="miter"/>
                <v:path gradientshapeok="t" o:connecttype="rect"/>
              </v:shapetype>
              <v:shape id="Text Box 42" o:spid="_x0000_s1026" type="#_x0000_t202" style="position:absolute;margin-left:6.95pt;margin-top:2.25pt;width:459.75pt;height:7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" filled="f" stroked="f" strokeweight=".5pt">
                <v:textbox>
                  <w:txbxContent>
                    <w:p w14:paraId="4C6F7B8E"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Differentiated curriculum planning, activities, delivery and outcome e.g. simplified language</w:t>
                      </w:r>
                    </w:p>
                    <w:p w14:paraId="6BE3E6FA"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Increased visual aids / modelling etc</w:t>
                      </w:r>
                    </w:p>
                    <w:p w14:paraId="2120F058"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Visual timetables</w:t>
                      </w:r>
                    </w:p>
                    <w:p w14:paraId="07B12CA0"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Use of symbols</w:t>
                      </w:r>
                    </w:p>
                    <w:p w14:paraId="3309A2A2" w14:textId="77777777" w:rsidR="00823841" w:rsidRPr="00602AE5" w:rsidRDefault="00823841" w:rsidP="006E0C9C">
                      <w:pPr>
                        <w:pStyle w:val="ListParagraph"/>
                        <w:numPr>
                          <w:ilvl w:val="0"/>
                          <w:numId w:val="20"/>
                        </w:numPr>
                        <w:textAlignment w:val="top"/>
                        <w:rPr>
                          <w:rFonts w:ascii="Century Gothic" w:hAnsi="Century Gothic" w:cs="Segoe UI"/>
                          <w:color w:val="FFFFFF" w:themeColor="background1"/>
                          <w:sz w:val="20"/>
                          <w:szCs w:val="20"/>
                        </w:rPr>
                      </w:pPr>
                      <w:r w:rsidRPr="00602AE5">
                        <w:rPr>
                          <w:rFonts w:ascii="Century Gothic" w:hAnsi="Century Gothic" w:cs="Arial"/>
                          <w:color w:val="FFFFFF" w:themeColor="background1"/>
                          <w:sz w:val="20"/>
                          <w:szCs w:val="20"/>
                          <w:bdr w:val="none" w:sz="0" w:space="0" w:color="auto" w:frame="1"/>
                        </w:rPr>
                        <w:t>Structured school and class routines</w:t>
                      </w:r>
                    </w:p>
                    <w:p w14:paraId="13B0F6A6" w14:textId="77777777" w:rsidR="00823841" w:rsidRPr="00602AE5" w:rsidRDefault="00823841" w:rsidP="006E0C9C">
                      <w:pPr>
                        <w:rPr>
                          <w:color w:val="FFFFFF" w:themeColor="background1"/>
                          <w:sz w:val="21"/>
                          <w14:textFill>
                            <w14:noFill/>
                          </w14:textFill>
                        </w:rPr>
                      </w:pPr>
                    </w:p>
                  </w:txbxContent>
                </v:textbox>
              </v:shape>
            </w:pict>
          </mc:Fallback>
        </mc:AlternateContent>
      </w:r>
    </w:p>
    <w:p w14:paraId="1F79D320" w14:textId="77777777" w:rsidR="006E0C9C" w:rsidRDefault="006E0C9C" w:rsidP="006E0C9C">
      <w:pPr>
        <w:rPr>
          <w:rFonts w:ascii="Century Gothic" w:hAnsi="Century Gothic"/>
          <w:b/>
          <w:bCs/>
          <w:color w:val="C00000"/>
          <w:sz w:val="48"/>
          <w:szCs w:val="48"/>
        </w:rPr>
      </w:pPr>
    </w:p>
    <w:p w14:paraId="1FA53217"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85888" behindDoc="0" locked="0" layoutInCell="1" allowOverlap="1" wp14:anchorId="227F5AA7" wp14:editId="0AC56F12">
                <wp:simplePos x="0" y="0"/>
                <wp:positionH relativeFrom="column">
                  <wp:posOffset>110169</wp:posOffset>
                </wp:positionH>
                <wp:positionV relativeFrom="paragraph">
                  <wp:posOffset>338715</wp:posOffset>
                </wp:positionV>
                <wp:extent cx="5629619" cy="1365885"/>
                <wp:effectExtent l="0" t="0" r="9525" b="18415"/>
                <wp:wrapNone/>
                <wp:docPr id="40" name="Rectangle 40"/>
                <wp:cNvGraphicFramePr/>
                <a:graphic xmlns:a="http://schemas.openxmlformats.org/drawingml/2006/main">
                  <a:graphicData uri="http://schemas.microsoft.com/office/word/2010/wordprocessingShape">
                    <wps:wsp>
                      <wps:cNvSpPr/>
                      <wps:spPr>
                        <a:xfrm>
                          <a:off x="0" y="0"/>
                          <a:ext cx="5629619" cy="1365885"/>
                        </a:xfrm>
                        <a:prstGeom prst="rect">
                          <a:avLst/>
                        </a:prstGeom>
                        <a:solidFill>
                          <a:srgbClr val="C00000">
                            <a:alpha val="75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0677F9" id="Rectangle 40" o:spid="_x0000_s1026" style="position:absolute;margin-left:8.65pt;margin-top:26.65pt;width:443.3pt;height:10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" fillcolor="#c00000" strokecolor="#c00000" strokeweight="1pt">
                <v:fill opacity="49087f"/>
              </v:rect>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689984" behindDoc="0" locked="0" layoutInCell="1" allowOverlap="1" wp14:anchorId="5342B412" wp14:editId="4102E8A9">
                <wp:simplePos x="0" y="0"/>
                <wp:positionH relativeFrom="column">
                  <wp:posOffset>-176271</wp:posOffset>
                </wp:positionH>
                <wp:positionV relativeFrom="paragraph">
                  <wp:posOffset>415833</wp:posOffset>
                </wp:positionV>
                <wp:extent cx="4877259" cy="15640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877259" cy="1564005"/>
                        </a:xfrm>
                        <a:prstGeom prst="rect">
                          <a:avLst/>
                        </a:prstGeom>
                        <a:noFill/>
                        <a:ln w="6350">
                          <a:noFill/>
                        </a:ln>
                      </wps:spPr>
                      <wps:txbx>
                        <w:txbxContent>
                          <w:p w14:paraId="3112B8C0"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In class support</w:t>
                            </w:r>
                          </w:p>
                          <w:p w14:paraId="36467E1C"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SALT support</w:t>
                            </w:r>
                          </w:p>
                          <w:p w14:paraId="4960C247"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Becoming socially talented programme</w:t>
                            </w:r>
                          </w:p>
                          <w:p w14:paraId="2009E9EC"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Social stories</w:t>
                            </w:r>
                          </w:p>
                          <w:p w14:paraId="375FCB31"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Lego therapy</w:t>
                            </w:r>
                          </w:p>
                          <w:p w14:paraId="7102E313"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Visual cues and resources</w:t>
                            </w:r>
                          </w:p>
                          <w:p w14:paraId="16CE4CA9"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 xml:space="preserve">Support from Family Support Practitioner </w:t>
                            </w:r>
                          </w:p>
                          <w:p w14:paraId="035FB382" w14:textId="77777777" w:rsidR="00823841" w:rsidRPr="00602AE5" w:rsidRDefault="00823841" w:rsidP="006E0C9C">
                            <w:pPr>
                              <w:rPr>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42B412" id="Text Box 44" o:spid="_x0000_s1027" type="#_x0000_t202" style="position:absolute;margin-left:-13.9pt;margin-top:32.75pt;width:384.05pt;height:1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ecMgIAAFs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" filled="f" stroked="f" strokeweight=".5pt">
                <v:textbox>
                  <w:txbxContent>
                    <w:p w14:paraId="3112B8C0"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In class support</w:t>
                      </w:r>
                    </w:p>
                    <w:p w14:paraId="36467E1C"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SALT support</w:t>
                      </w:r>
                    </w:p>
                    <w:p w14:paraId="4960C247"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Becoming socially talented programme</w:t>
                      </w:r>
                    </w:p>
                    <w:p w14:paraId="2009E9EC"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Social stories</w:t>
                      </w:r>
                    </w:p>
                    <w:p w14:paraId="375FCB31"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Lego therapy</w:t>
                      </w:r>
                    </w:p>
                    <w:p w14:paraId="7102E313"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Visual cues and resources</w:t>
                      </w:r>
                    </w:p>
                    <w:p w14:paraId="16CE4CA9" w14:textId="77777777" w:rsidR="00823841" w:rsidRPr="00602AE5" w:rsidRDefault="00823841" w:rsidP="006E0C9C">
                      <w:pPr>
                        <w:pStyle w:val="ListParagraph"/>
                        <w:numPr>
                          <w:ilvl w:val="0"/>
                          <w:numId w:val="21"/>
                        </w:numPr>
                        <w:textAlignment w:val="top"/>
                        <w:rPr>
                          <w:rFonts w:ascii="Century Gothic" w:hAnsi="Century Gothic" w:cs="Segoe UI"/>
                          <w:color w:val="FFFFFF" w:themeColor="background1"/>
                          <w:sz w:val="21"/>
                          <w:szCs w:val="25"/>
                        </w:rPr>
                      </w:pPr>
                      <w:r w:rsidRPr="00602AE5">
                        <w:rPr>
                          <w:rFonts w:ascii="Century Gothic" w:hAnsi="Century Gothic" w:cs="Segoe UI"/>
                          <w:color w:val="FFFFFF" w:themeColor="background1"/>
                          <w:sz w:val="21"/>
                          <w:szCs w:val="25"/>
                        </w:rPr>
                        <w:t xml:space="preserve">Support from Family Support Practitioner </w:t>
                      </w:r>
                    </w:p>
                    <w:p w14:paraId="035FB382" w14:textId="77777777" w:rsidR="00823841" w:rsidRPr="00602AE5" w:rsidRDefault="00823841" w:rsidP="006E0C9C">
                      <w:pPr>
                        <w:rPr>
                          <w:color w:val="FFFFFF" w:themeColor="background1"/>
                          <w:sz w:val="20"/>
                          <w14:textFill>
                            <w14:noFill/>
                          </w14:textFill>
                        </w:rPr>
                      </w:pPr>
                    </w:p>
                  </w:txbxContent>
                </v:textbox>
              </v:shape>
            </w:pict>
          </mc:Fallback>
        </mc:AlternateContent>
      </w:r>
    </w:p>
    <w:p w14:paraId="1F7F706D" w14:textId="77777777" w:rsidR="006E0C9C" w:rsidRDefault="006E0C9C" w:rsidP="006E0C9C">
      <w:pPr>
        <w:rPr>
          <w:rFonts w:ascii="Century Gothic" w:hAnsi="Century Gothic"/>
          <w:b/>
          <w:bCs/>
          <w:color w:val="C00000"/>
          <w:sz w:val="48"/>
          <w:szCs w:val="48"/>
        </w:rPr>
      </w:pPr>
    </w:p>
    <w:p w14:paraId="7708D7CA" w14:textId="77777777" w:rsidR="006E0C9C" w:rsidRDefault="006E0C9C" w:rsidP="006E0C9C">
      <w:pPr>
        <w:rPr>
          <w:rFonts w:ascii="Century Gothic" w:hAnsi="Century Gothic"/>
          <w:b/>
          <w:bCs/>
          <w:color w:val="C00000"/>
          <w:sz w:val="48"/>
          <w:szCs w:val="48"/>
        </w:rPr>
      </w:pPr>
    </w:p>
    <w:p w14:paraId="294B6A8D"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88960" behindDoc="0" locked="0" layoutInCell="1" allowOverlap="1" wp14:anchorId="27A4783C" wp14:editId="6BA54B4B">
                <wp:simplePos x="0" y="0"/>
                <wp:positionH relativeFrom="column">
                  <wp:posOffset>-416590</wp:posOffset>
                </wp:positionH>
                <wp:positionV relativeFrom="paragraph">
                  <wp:posOffset>155881</wp:posOffset>
                </wp:positionV>
                <wp:extent cx="5263376" cy="646771"/>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263376" cy="646771"/>
                        </a:xfrm>
                        <a:prstGeom prst="rect">
                          <a:avLst/>
                        </a:prstGeom>
                        <a:noFill/>
                        <a:ln w="6350">
                          <a:noFill/>
                        </a:ln>
                      </wps:spPr>
                      <wps:txbx>
                        <w:txbxContent>
                          <w:p w14:paraId="179AE4B2" w14:textId="77777777" w:rsidR="00823841" w:rsidRPr="00BE1D64" w:rsidRDefault="00823841" w:rsidP="006E0C9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A4783C" id="Text Box 43" o:spid="_x0000_s1028" type="#_x0000_t202" style="position:absolute;margin-left:-32.8pt;margin-top:12.25pt;width:414.45pt;height:50.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" filled="f" stroked="f" strokeweight=".5pt">
                <v:textbox>
                  <w:txbxContent>
                    <w:p w14:paraId="179AE4B2" w14:textId="77777777" w:rsidR="00823841" w:rsidRPr="00BE1D64" w:rsidRDefault="00823841" w:rsidP="006E0C9C">
                      <w:pPr>
                        <w:rPr>
                          <w:color w:val="FFFFFF" w:themeColor="background1"/>
                          <w14:textFill>
                            <w14:noFill/>
                          </w14:textFill>
                        </w:rPr>
                      </w:pPr>
                    </w:p>
                  </w:txbxContent>
                </v:textbox>
              </v:shape>
            </w:pict>
          </mc:Fallback>
        </mc:AlternateContent>
      </w:r>
    </w:p>
    <w:p w14:paraId="4D437AF7"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86912" behindDoc="0" locked="0" layoutInCell="1" allowOverlap="1" wp14:anchorId="3F46709C" wp14:editId="0C5AEDF6">
                <wp:simplePos x="0" y="0"/>
                <wp:positionH relativeFrom="column">
                  <wp:posOffset>99152</wp:posOffset>
                </wp:positionH>
                <wp:positionV relativeFrom="paragraph">
                  <wp:posOffset>342219</wp:posOffset>
                </wp:positionV>
                <wp:extent cx="5651653" cy="990600"/>
                <wp:effectExtent l="0" t="0" r="12700" b="12700"/>
                <wp:wrapNone/>
                <wp:docPr id="41" name="Rectangle 41"/>
                <wp:cNvGraphicFramePr/>
                <a:graphic xmlns:a="http://schemas.openxmlformats.org/drawingml/2006/main">
                  <a:graphicData uri="http://schemas.microsoft.com/office/word/2010/wordprocessingShape">
                    <wps:wsp>
                      <wps:cNvSpPr/>
                      <wps:spPr>
                        <a:xfrm>
                          <a:off x="0" y="0"/>
                          <a:ext cx="5651653" cy="990600"/>
                        </a:xfrm>
                        <a:prstGeom prst="rect">
                          <a:avLst/>
                        </a:prstGeom>
                        <a:solidFill>
                          <a:srgbClr val="C0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300AD5" id="Rectangle 41" o:spid="_x0000_s1026" style="position:absolute;margin-left:7.8pt;margin-top:26.95pt;width:445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" fillcolor="#c00000" strokecolor="#c00000" strokeweight="1pt">
                <v:fill opacity="32896f"/>
              </v:rect>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12512" behindDoc="0" locked="0" layoutInCell="1" allowOverlap="1" wp14:anchorId="1767AF51" wp14:editId="7FBD6BB2">
                <wp:simplePos x="0" y="0"/>
                <wp:positionH relativeFrom="column">
                  <wp:posOffset>-176270</wp:posOffset>
                </wp:positionH>
                <wp:positionV relativeFrom="paragraph">
                  <wp:posOffset>331202</wp:posOffset>
                </wp:positionV>
                <wp:extent cx="4866242" cy="15643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66242" cy="1564395"/>
                        </a:xfrm>
                        <a:prstGeom prst="rect">
                          <a:avLst/>
                        </a:prstGeom>
                        <a:noFill/>
                        <a:ln w="6350">
                          <a:noFill/>
                        </a:ln>
                      </wps:spPr>
                      <wps:txbx>
                        <w:txbxContent>
                          <w:p w14:paraId="4ECAC3AC"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s="Segoe UI"/>
                                <w:color w:val="000000" w:themeColor="text1"/>
                                <w:sz w:val="20"/>
                                <w:szCs w:val="20"/>
                              </w:rPr>
                              <w:t>1:1 intervention</w:t>
                            </w:r>
                          </w:p>
                          <w:p w14:paraId="53C186AF"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Personalised timetable</w:t>
                            </w:r>
                          </w:p>
                          <w:p w14:paraId="4258C250"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Use of workstation</w:t>
                            </w:r>
                          </w:p>
                          <w:p w14:paraId="62234FA0"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Assistive technology to support learning</w:t>
                            </w:r>
                          </w:p>
                          <w:p w14:paraId="7FB2A1C9"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Attention Autism / Intensive Interaction</w:t>
                            </w:r>
                          </w:p>
                          <w:p w14:paraId="02F5951C"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Communication Systems eg: PECS</w:t>
                            </w:r>
                          </w:p>
                          <w:p w14:paraId="2265F4AB" w14:textId="77777777" w:rsidR="00823841" w:rsidRPr="00E771DF" w:rsidRDefault="00823841" w:rsidP="006E0C9C">
                            <w:pPr>
                              <w:ind w:left="360"/>
                              <w:textAlignment w:val="top"/>
                              <w:rPr>
                                <w:rFonts w:ascii="Century Gothic" w:hAnsi="Century Gothic"/>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7AF51" id="Text Box 30" o:spid="_x0000_s1029" type="#_x0000_t202" style="position:absolute;margin-left:-13.9pt;margin-top:26.1pt;width:383.15pt;height:12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" filled="f" stroked="f" strokeweight=".5pt">
                <v:textbox>
                  <w:txbxContent>
                    <w:p w14:paraId="4ECAC3AC"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s="Segoe UI"/>
                          <w:color w:val="000000" w:themeColor="text1"/>
                          <w:sz w:val="20"/>
                          <w:szCs w:val="20"/>
                        </w:rPr>
                        <w:t>1:1 intervention</w:t>
                      </w:r>
                    </w:p>
                    <w:p w14:paraId="53C186AF"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Personalised timetable</w:t>
                      </w:r>
                    </w:p>
                    <w:p w14:paraId="4258C250"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Use of workstation</w:t>
                      </w:r>
                    </w:p>
                    <w:p w14:paraId="62234FA0"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Assistive technology to support learning</w:t>
                      </w:r>
                    </w:p>
                    <w:p w14:paraId="7FB2A1C9"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Attention Autism / Intensive Interaction</w:t>
                      </w:r>
                    </w:p>
                    <w:p w14:paraId="02F5951C" w14:textId="77777777" w:rsidR="00823841" w:rsidRPr="00E771DF" w:rsidRDefault="00823841" w:rsidP="006E0C9C">
                      <w:pPr>
                        <w:pStyle w:val="ListParagraph"/>
                        <w:numPr>
                          <w:ilvl w:val="0"/>
                          <w:numId w:val="21"/>
                        </w:numPr>
                        <w:textAlignment w:val="top"/>
                        <w:rPr>
                          <w:rFonts w:ascii="Century Gothic" w:hAnsi="Century Gothic"/>
                          <w:color w:val="000000" w:themeColor="text1"/>
                          <w:sz w:val="20"/>
                          <w:szCs w:val="20"/>
                        </w:rPr>
                      </w:pPr>
                      <w:r w:rsidRPr="00E771DF">
                        <w:rPr>
                          <w:rFonts w:ascii="Century Gothic" w:hAnsi="Century Gothic"/>
                          <w:color w:val="000000" w:themeColor="text1"/>
                          <w:sz w:val="20"/>
                          <w:szCs w:val="20"/>
                        </w:rPr>
                        <w:t xml:space="preserve">Communication Systems </w:t>
                      </w:r>
                      <w:proofErr w:type="spellStart"/>
                      <w:r w:rsidRPr="00E771DF">
                        <w:rPr>
                          <w:rFonts w:ascii="Century Gothic" w:hAnsi="Century Gothic"/>
                          <w:color w:val="000000" w:themeColor="text1"/>
                          <w:sz w:val="20"/>
                          <w:szCs w:val="20"/>
                        </w:rPr>
                        <w:t>eg</w:t>
                      </w:r>
                      <w:proofErr w:type="spellEnd"/>
                      <w:r w:rsidRPr="00E771DF">
                        <w:rPr>
                          <w:rFonts w:ascii="Century Gothic" w:hAnsi="Century Gothic"/>
                          <w:color w:val="000000" w:themeColor="text1"/>
                          <w:sz w:val="20"/>
                          <w:szCs w:val="20"/>
                        </w:rPr>
                        <w:t>: PECS</w:t>
                      </w:r>
                    </w:p>
                    <w:p w14:paraId="2265F4AB" w14:textId="77777777" w:rsidR="00823841" w:rsidRPr="00E771DF" w:rsidRDefault="00823841" w:rsidP="006E0C9C">
                      <w:pPr>
                        <w:ind w:left="360"/>
                        <w:textAlignment w:val="top"/>
                        <w:rPr>
                          <w:rFonts w:ascii="Century Gothic" w:hAnsi="Century Gothic"/>
                          <w:color w:val="FFFFFF" w:themeColor="background1"/>
                          <w:sz w:val="20"/>
                          <w14:textFill>
                            <w14:noFill/>
                          </w14:textFill>
                        </w:rPr>
                      </w:pPr>
                    </w:p>
                  </w:txbxContent>
                </v:textbox>
              </v:shape>
            </w:pict>
          </mc:Fallback>
        </mc:AlternateContent>
      </w:r>
    </w:p>
    <w:p w14:paraId="30D1241B" w14:textId="77777777" w:rsidR="006E0C9C" w:rsidRDefault="006E0C9C" w:rsidP="006E0C9C">
      <w:pPr>
        <w:rPr>
          <w:rFonts w:ascii="Century Gothic" w:hAnsi="Century Gothic"/>
          <w:b/>
          <w:bCs/>
          <w:color w:val="C00000"/>
          <w:sz w:val="48"/>
          <w:szCs w:val="48"/>
        </w:rPr>
      </w:pPr>
    </w:p>
    <w:p w14:paraId="6262F97F" w14:textId="77777777" w:rsidR="006E0C9C" w:rsidRDefault="006E0C9C" w:rsidP="006E0C9C">
      <w:pPr>
        <w:rPr>
          <w:rFonts w:ascii="Century Gothic" w:hAnsi="Century Gothic"/>
          <w:b/>
          <w:bCs/>
          <w:color w:val="C00000"/>
          <w:sz w:val="48"/>
          <w:szCs w:val="48"/>
        </w:rPr>
      </w:pPr>
    </w:p>
    <w:p w14:paraId="0A0A673D" w14:textId="77777777" w:rsidR="006E0C9C" w:rsidRDefault="006E0C9C" w:rsidP="006E0C9C">
      <w:pPr>
        <w:rPr>
          <w:rFonts w:ascii="Century Gothic" w:hAnsi="Century Gothic"/>
          <w:b/>
          <w:bCs/>
          <w:color w:val="C00000"/>
          <w:sz w:val="48"/>
          <w:szCs w:val="48"/>
        </w:rPr>
      </w:pPr>
      <w:r w:rsidRPr="00BE1D64">
        <w:rPr>
          <w:rFonts w:ascii="Century Gothic" w:hAnsi="Century Gothic"/>
          <w:b/>
          <w:bCs/>
          <w:i/>
          <w:noProof/>
          <w:color w:val="C00000"/>
          <w:sz w:val="40"/>
          <w:szCs w:val="48"/>
          <w:lang w:eastAsia="en-GB"/>
        </w:rPr>
        <w:drawing>
          <wp:anchor distT="0" distB="0" distL="114300" distR="114300" simplePos="0" relativeHeight="251691008" behindDoc="1" locked="0" layoutInCell="1" allowOverlap="1" wp14:anchorId="20D9917D" wp14:editId="55AF2BC5">
            <wp:simplePos x="0" y="0"/>
            <wp:positionH relativeFrom="column">
              <wp:posOffset>0</wp:posOffset>
            </wp:positionH>
            <wp:positionV relativeFrom="paragraph">
              <wp:posOffset>381000</wp:posOffset>
            </wp:positionV>
            <wp:extent cx="5486400" cy="4369870"/>
            <wp:effectExtent l="19050" t="0" r="38100" b="50165"/>
            <wp:wrapTight wrapText="bothSides">
              <wp:wrapPolygon edited="0">
                <wp:start x="-75" y="0"/>
                <wp:lineTo x="525" y="1507"/>
                <wp:lineTo x="8025" y="16574"/>
                <wp:lineTo x="7125" y="16574"/>
                <wp:lineTo x="7125" y="17704"/>
                <wp:lineTo x="8850" y="18081"/>
                <wp:lineTo x="7425" y="18175"/>
                <wp:lineTo x="7425" y="19117"/>
                <wp:lineTo x="9600" y="19588"/>
                <wp:lineTo x="7125" y="19965"/>
                <wp:lineTo x="7125" y="21000"/>
                <wp:lineTo x="10350" y="21095"/>
                <wp:lineTo x="10575" y="21754"/>
                <wp:lineTo x="11025" y="21754"/>
                <wp:lineTo x="11250" y="21095"/>
                <wp:lineTo x="14175" y="20718"/>
                <wp:lineTo x="14250" y="19965"/>
                <wp:lineTo x="12000" y="19588"/>
                <wp:lineTo x="13800" y="19211"/>
                <wp:lineTo x="13875" y="18458"/>
                <wp:lineTo x="12750" y="18081"/>
                <wp:lineTo x="14175" y="17704"/>
                <wp:lineTo x="14325" y="17045"/>
                <wp:lineTo x="13575" y="16574"/>
                <wp:lineTo x="21075" y="1507"/>
                <wp:lineTo x="21675" y="94"/>
                <wp:lineTo x="21675" y="0"/>
                <wp:lineTo x="-75" y="0"/>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Pr>
          <w:rFonts w:ascii="Century Gothic" w:hAnsi="Century Gothic"/>
          <w:b/>
          <w:bCs/>
          <w:color w:val="C00000"/>
          <w:sz w:val="40"/>
          <w:szCs w:val="48"/>
        </w:rPr>
        <w:t xml:space="preserve">  </w:t>
      </w:r>
      <w:r w:rsidRPr="00BE1D64">
        <w:rPr>
          <w:rFonts w:ascii="Century Gothic" w:hAnsi="Century Gothic"/>
          <w:b/>
          <w:bCs/>
          <w:color w:val="C00000"/>
          <w:sz w:val="40"/>
          <w:szCs w:val="48"/>
        </w:rPr>
        <w:t>Cognition and Learning Needs at Barnham</w:t>
      </w:r>
    </w:p>
    <w:p w14:paraId="4C274A6E" w14:textId="77777777" w:rsidR="006E0C9C" w:rsidRDefault="006E0C9C" w:rsidP="006E0C9C">
      <w:pPr>
        <w:rPr>
          <w:rFonts w:ascii="Century Gothic" w:hAnsi="Century Gothic"/>
          <w:b/>
          <w:bCs/>
          <w:color w:val="C00000"/>
          <w:sz w:val="48"/>
          <w:szCs w:val="48"/>
        </w:rPr>
      </w:pPr>
    </w:p>
    <w:p w14:paraId="1A5F2B70" w14:textId="77777777" w:rsidR="006E0C9C" w:rsidRDefault="006E0C9C" w:rsidP="006E0C9C">
      <w:pPr>
        <w:rPr>
          <w:rFonts w:ascii="Century Gothic" w:hAnsi="Century Gothic"/>
          <w:b/>
          <w:bCs/>
          <w:color w:val="C00000"/>
          <w:sz w:val="48"/>
          <w:szCs w:val="48"/>
        </w:rPr>
      </w:pPr>
    </w:p>
    <w:p w14:paraId="50123A7C" w14:textId="77777777" w:rsidR="006E0C9C" w:rsidRDefault="006E0C9C" w:rsidP="006E0C9C">
      <w:pPr>
        <w:rPr>
          <w:rFonts w:ascii="Century Gothic" w:hAnsi="Century Gothic"/>
          <w:b/>
          <w:bCs/>
          <w:color w:val="C00000"/>
          <w:sz w:val="48"/>
          <w:szCs w:val="48"/>
        </w:rPr>
      </w:pPr>
    </w:p>
    <w:p w14:paraId="665A75DF" w14:textId="77777777" w:rsidR="006E0C9C" w:rsidRDefault="006E0C9C" w:rsidP="006E0C9C">
      <w:pPr>
        <w:rPr>
          <w:rFonts w:ascii="Century Gothic" w:hAnsi="Century Gothic"/>
          <w:b/>
          <w:bCs/>
          <w:color w:val="C00000"/>
          <w:sz w:val="48"/>
          <w:szCs w:val="48"/>
        </w:rPr>
      </w:pPr>
    </w:p>
    <w:p w14:paraId="3768C926" w14:textId="77777777" w:rsidR="006E0C9C" w:rsidRDefault="006E0C9C" w:rsidP="006E0C9C">
      <w:pPr>
        <w:rPr>
          <w:rFonts w:ascii="Century Gothic" w:hAnsi="Century Gothic"/>
          <w:b/>
          <w:bCs/>
          <w:color w:val="C00000"/>
          <w:sz w:val="48"/>
          <w:szCs w:val="48"/>
        </w:rPr>
      </w:pPr>
    </w:p>
    <w:p w14:paraId="49F9882D" w14:textId="77777777" w:rsidR="006E0C9C" w:rsidRDefault="006E0C9C" w:rsidP="006E0C9C">
      <w:pPr>
        <w:rPr>
          <w:rFonts w:ascii="Century Gothic" w:hAnsi="Century Gothic"/>
          <w:b/>
          <w:bCs/>
          <w:color w:val="C00000"/>
          <w:sz w:val="48"/>
          <w:szCs w:val="48"/>
        </w:rPr>
      </w:pPr>
    </w:p>
    <w:p w14:paraId="04EA0A3B" w14:textId="77777777" w:rsidR="006E0C9C" w:rsidRDefault="006E0C9C" w:rsidP="006E0C9C">
      <w:pPr>
        <w:rPr>
          <w:rFonts w:ascii="Century Gothic" w:hAnsi="Century Gothic"/>
          <w:b/>
          <w:bCs/>
          <w:color w:val="C00000"/>
          <w:sz w:val="48"/>
          <w:szCs w:val="48"/>
        </w:rPr>
      </w:pPr>
    </w:p>
    <w:p w14:paraId="219731C8" w14:textId="77777777" w:rsidR="006E0C9C" w:rsidRDefault="006E0C9C" w:rsidP="006E0C9C">
      <w:pPr>
        <w:rPr>
          <w:rFonts w:ascii="Century Gothic" w:hAnsi="Century Gothic"/>
          <w:b/>
          <w:bCs/>
          <w:color w:val="C00000"/>
          <w:sz w:val="48"/>
          <w:szCs w:val="48"/>
        </w:rPr>
      </w:pPr>
    </w:p>
    <w:p w14:paraId="405D8FE9" w14:textId="77777777" w:rsidR="006E0C9C" w:rsidRDefault="006E0C9C" w:rsidP="006E0C9C">
      <w:pPr>
        <w:rPr>
          <w:rFonts w:ascii="Century Gothic" w:hAnsi="Century Gothic"/>
          <w:b/>
          <w:bCs/>
          <w:color w:val="C00000"/>
          <w:sz w:val="48"/>
          <w:szCs w:val="48"/>
        </w:rPr>
      </w:pPr>
    </w:p>
    <w:p w14:paraId="6066B7B5" w14:textId="77777777" w:rsidR="006E0C9C" w:rsidRDefault="006E0C9C" w:rsidP="006E0C9C">
      <w:pPr>
        <w:rPr>
          <w:rFonts w:ascii="Century Gothic" w:hAnsi="Century Gothic"/>
          <w:b/>
          <w:bCs/>
          <w:color w:val="C00000"/>
          <w:sz w:val="48"/>
          <w:szCs w:val="48"/>
        </w:rPr>
      </w:pPr>
    </w:p>
    <w:p w14:paraId="5FA28154" w14:textId="77777777" w:rsidR="006E0C9C" w:rsidRDefault="006E0C9C" w:rsidP="006E0C9C">
      <w:pPr>
        <w:rPr>
          <w:rFonts w:ascii="Century Gothic" w:hAnsi="Century Gothic"/>
          <w:b/>
          <w:bCs/>
          <w:color w:val="C00000"/>
          <w:sz w:val="48"/>
          <w:szCs w:val="48"/>
        </w:rPr>
      </w:pPr>
    </w:p>
    <w:p w14:paraId="784866E7" w14:textId="2178A0A0" w:rsidR="006E0C9C" w:rsidRDefault="005F2F6F"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5104" behindDoc="0" locked="0" layoutInCell="1" allowOverlap="1" wp14:anchorId="2BAD8A06" wp14:editId="4690D8A8">
                <wp:simplePos x="0" y="0"/>
                <wp:positionH relativeFrom="column">
                  <wp:posOffset>-199801</wp:posOffset>
                </wp:positionH>
                <wp:positionV relativeFrom="paragraph">
                  <wp:posOffset>293370</wp:posOffset>
                </wp:positionV>
                <wp:extent cx="5876290" cy="102149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876290" cy="1021491"/>
                        </a:xfrm>
                        <a:prstGeom prst="rect">
                          <a:avLst/>
                        </a:prstGeom>
                        <a:noFill/>
                        <a:ln w="6350">
                          <a:noFill/>
                        </a:ln>
                      </wps:spPr>
                      <wps:txbx>
                        <w:txbxContent>
                          <w:p w14:paraId="7CAF2473" w14:textId="6075F3B2" w:rsidR="00823841"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Differentiated learning opportunities and adaptive teaching strategies used.</w:t>
                            </w:r>
                          </w:p>
                          <w:p w14:paraId="2812D0F4" w14:textId="65CB6265" w:rsidR="005F2F6F"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Access to irresistible leaning opportunities through a broad and balanced curriculum.</w:t>
                            </w:r>
                          </w:p>
                          <w:p w14:paraId="468AA84A" w14:textId="678F2885" w:rsidR="005F2F6F"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Teacher and Teaching Assistant support, guidance and modelling.</w:t>
                            </w:r>
                          </w:p>
                          <w:p w14:paraId="046517D1" w14:textId="7EC581FF" w:rsid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Practical and active learning opportunities with concrete manipulatives and high quality resources</w:t>
                            </w:r>
                            <w:r>
                              <w:rPr>
                                <w:rFonts w:ascii="Century Gothic" w:hAnsi="Century Gothic"/>
                                <w:color w:val="FFFFFF" w:themeColor="background1"/>
                                <w:sz w:val="18"/>
                                <w:szCs w:val="20"/>
                              </w:rPr>
                              <w:t xml:space="preserve"> including assistive technology.</w:t>
                            </w:r>
                          </w:p>
                          <w:p w14:paraId="7A190B5E" w14:textId="0ADB5BAF" w:rsidR="005F2F6F" w:rsidRPr="005F2F6F" w:rsidRDefault="005F2F6F" w:rsidP="005F2F6F">
                            <w:pPr>
                              <w:pStyle w:val="ListParagraph"/>
                              <w:numPr>
                                <w:ilvl w:val="0"/>
                                <w:numId w:val="29"/>
                              </w:numPr>
                              <w:rPr>
                                <w:rFonts w:ascii="Century Gothic" w:hAnsi="Century Gothic"/>
                                <w:color w:val="FFFFFF" w:themeColor="background1"/>
                                <w:sz w:val="18"/>
                                <w:szCs w:val="20"/>
                              </w:rPr>
                            </w:pPr>
                            <w:r>
                              <w:rPr>
                                <w:rFonts w:ascii="Century Gothic" w:hAnsi="Century Gothic"/>
                                <w:color w:val="FFFFFF" w:themeColor="background1"/>
                                <w:sz w:val="18"/>
                                <w:szCs w:val="20"/>
                              </w:rPr>
                              <w:t>Opportunities for outdoor learning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AD8A06" id="_x0000_t202" coordsize="21600,21600" o:spt="202" path="m,l,21600r21600,l21600,xe">
                <v:stroke joinstyle="miter"/>
                <v:path gradientshapeok="t" o:connecttype="rect"/>
              </v:shapetype>
              <v:shape id="Text Box 46" o:spid="_x0000_s1030" type="#_x0000_t202" style="position:absolute;margin-left:-15.75pt;margin-top:23.1pt;width:462.7pt;height:8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uFMgIAAFsEAAAOAAAAZHJzL2Uyb0RvYy54bWysVN9v2jAQfp+0/8Hy+0hgQAs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" filled="f" stroked="f" strokeweight=".5pt">
                <v:textbox>
                  <w:txbxContent>
                    <w:p w14:paraId="7CAF2473" w14:textId="6075F3B2" w:rsidR="00823841"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Differentiated learning opportunities and adaptive teaching strategies used.</w:t>
                      </w:r>
                    </w:p>
                    <w:p w14:paraId="2812D0F4" w14:textId="65CB6265" w:rsidR="005F2F6F"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Access to irresistible leaning opportunities through a broad and balanced curriculum.</w:t>
                      </w:r>
                    </w:p>
                    <w:p w14:paraId="468AA84A" w14:textId="678F2885" w:rsidR="005F2F6F" w:rsidRP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Teacher and Teaching Assistant support, guidance and modelling.</w:t>
                      </w:r>
                    </w:p>
                    <w:p w14:paraId="046517D1" w14:textId="7EC581FF" w:rsidR="005F2F6F" w:rsidRDefault="005F2F6F" w:rsidP="005F2F6F">
                      <w:pPr>
                        <w:pStyle w:val="ListParagraph"/>
                        <w:numPr>
                          <w:ilvl w:val="0"/>
                          <w:numId w:val="29"/>
                        </w:numPr>
                        <w:rPr>
                          <w:rFonts w:ascii="Century Gothic" w:hAnsi="Century Gothic"/>
                          <w:color w:val="FFFFFF" w:themeColor="background1"/>
                          <w:sz w:val="18"/>
                          <w:szCs w:val="20"/>
                        </w:rPr>
                      </w:pPr>
                      <w:r w:rsidRPr="005F2F6F">
                        <w:rPr>
                          <w:rFonts w:ascii="Century Gothic" w:hAnsi="Century Gothic"/>
                          <w:color w:val="FFFFFF" w:themeColor="background1"/>
                          <w:sz w:val="18"/>
                          <w:szCs w:val="20"/>
                        </w:rPr>
                        <w:t xml:space="preserve">Practical and active learning opportunities with concrete manipulatives and </w:t>
                      </w:r>
                      <w:proofErr w:type="gramStart"/>
                      <w:r w:rsidRPr="005F2F6F">
                        <w:rPr>
                          <w:rFonts w:ascii="Century Gothic" w:hAnsi="Century Gothic"/>
                          <w:color w:val="FFFFFF" w:themeColor="background1"/>
                          <w:sz w:val="18"/>
                          <w:szCs w:val="20"/>
                        </w:rPr>
                        <w:t>high quality</w:t>
                      </w:r>
                      <w:proofErr w:type="gramEnd"/>
                      <w:r w:rsidRPr="005F2F6F">
                        <w:rPr>
                          <w:rFonts w:ascii="Century Gothic" w:hAnsi="Century Gothic"/>
                          <w:color w:val="FFFFFF" w:themeColor="background1"/>
                          <w:sz w:val="18"/>
                          <w:szCs w:val="20"/>
                        </w:rPr>
                        <w:t xml:space="preserve"> resources</w:t>
                      </w:r>
                      <w:r>
                        <w:rPr>
                          <w:rFonts w:ascii="Century Gothic" w:hAnsi="Century Gothic"/>
                          <w:color w:val="FFFFFF" w:themeColor="background1"/>
                          <w:sz w:val="18"/>
                          <w:szCs w:val="20"/>
                        </w:rPr>
                        <w:t xml:space="preserve"> including assistive technology.</w:t>
                      </w:r>
                    </w:p>
                    <w:p w14:paraId="7A190B5E" w14:textId="0ADB5BAF" w:rsidR="005F2F6F" w:rsidRPr="005F2F6F" w:rsidRDefault="005F2F6F" w:rsidP="005F2F6F">
                      <w:pPr>
                        <w:pStyle w:val="ListParagraph"/>
                        <w:numPr>
                          <w:ilvl w:val="0"/>
                          <w:numId w:val="29"/>
                        </w:numPr>
                        <w:rPr>
                          <w:rFonts w:ascii="Century Gothic" w:hAnsi="Century Gothic"/>
                          <w:color w:val="FFFFFF" w:themeColor="background1"/>
                          <w:sz w:val="18"/>
                          <w:szCs w:val="20"/>
                        </w:rPr>
                      </w:pPr>
                      <w:r>
                        <w:rPr>
                          <w:rFonts w:ascii="Century Gothic" w:hAnsi="Century Gothic"/>
                          <w:color w:val="FFFFFF" w:themeColor="background1"/>
                          <w:sz w:val="18"/>
                          <w:szCs w:val="20"/>
                        </w:rPr>
                        <w:t>Opportunities for outdoor learning opportunities</w:t>
                      </w:r>
                    </w:p>
                  </w:txbxContent>
                </v:textbox>
              </v:shape>
            </w:pict>
          </mc:Fallback>
        </mc:AlternateContent>
      </w:r>
      <w:r w:rsidR="006E0C9C">
        <w:rPr>
          <w:rFonts w:ascii="Century Gothic" w:hAnsi="Century Gothic"/>
          <w:b/>
          <w:bCs/>
          <w:noProof/>
          <w:color w:val="C00000"/>
          <w:sz w:val="48"/>
          <w:szCs w:val="48"/>
          <w:lang w:eastAsia="en-GB"/>
        </w:rPr>
        <mc:AlternateContent>
          <mc:Choice Requires="wps">
            <w:drawing>
              <wp:anchor distT="0" distB="0" distL="114300" distR="114300" simplePos="0" relativeHeight="251692032" behindDoc="0" locked="0" layoutInCell="1" allowOverlap="1" wp14:anchorId="3C2F09B8" wp14:editId="7394B9EC">
                <wp:simplePos x="0" y="0"/>
                <wp:positionH relativeFrom="column">
                  <wp:posOffset>0</wp:posOffset>
                </wp:positionH>
                <wp:positionV relativeFrom="paragraph">
                  <wp:posOffset>324485</wp:posOffset>
                </wp:positionV>
                <wp:extent cx="5715000" cy="990600"/>
                <wp:effectExtent l="0" t="0" r="12700" b="12700"/>
                <wp:wrapNone/>
                <wp:docPr id="45" name="Rectangle 45"/>
                <wp:cNvGraphicFramePr/>
                <a:graphic xmlns:a="http://schemas.openxmlformats.org/drawingml/2006/main">
                  <a:graphicData uri="http://schemas.microsoft.com/office/word/2010/wordprocessingShape">
                    <wps:wsp>
                      <wps:cNvSpPr/>
                      <wps:spPr>
                        <a:xfrm>
                          <a:off x="0" y="0"/>
                          <a:ext cx="5715000" cy="9906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42BC5C" id="Rectangle 45" o:spid="_x0000_s1026" style="position:absolute;margin-left:0;margin-top:25.55pt;width:450pt;height: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" fillcolor="#c00000" strokecolor="#c00000" strokeweight="1pt"/>
            </w:pict>
          </mc:Fallback>
        </mc:AlternateContent>
      </w:r>
    </w:p>
    <w:p w14:paraId="0CA0A1A2" w14:textId="30C8C69F" w:rsidR="006E0C9C" w:rsidRDefault="006E0C9C" w:rsidP="006E0C9C">
      <w:pPr>
        <w:rPr>
          <w:rFonts w:ascii="Century Gothic" w:hAnsi="Century Gothic"/>
          <w:b/>
          <w:bCs/>
          <w:color w:val="C00000"/>
          <w:sz w:val="48"/>
          <w:szCs w:val="48"/>
        </w:rPr>
      </w:pPr>
    </w:p>
    <w:p w14:paraId="0965851E" w14:textId="77777777" w:rsidR="006E0C9C" w:rsidRDefault="006E0C9C" w:rsidP="006E0C9C">
      <w:pPr>
        <w:rPr>
          <w:rFonts w:ascii="Century Gothic" w:hAnsi="Century Gothic"/>
          <w:b/>
          <w:bCs/>
          <w:color w:val="C00000"/>
          <w:sz w:val="48"/>
          <w:szCs w:val="48"/>
        </w:rPr>
      </w:pPr>
    </w:p>
    <w:p w14:paraId="16B08B65" w14:textId="3B4CB5FF" w:rsidR="006E0C9C" w:rsidRDefault="005F2F6F"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6128" behindDoc="0" locked="0" layoutInCell="1" allowOverlap="1" wp14:anchorId="54ECE252" wp14:editId="32B8EAEE">
                <wp:simplePos x="0" y="0"/>
                <wp:positionH relativeFrom="column">
                  <wp:posOffset>-226695</wp:posOffset>
                </wp:positionH>
                <wp:positionV relativeFrom="paragraph">
                  <wp:posOffset>382830</wp:posOffset>
                </wp:positionV>
                <wp:extent cx="6078071" cy="968189"/>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078071" cy="968189"/>
                        </a:xfrm>
                        <a:prstGeom prst="rect">
                          <a:avLst/>
                        </a:prstGeom>
                        <a:noFill/>
                        <a:ln w="6350">
                          <a:noFill/>
                        </a:ln>
                      </wps:spPr>
                      <wps:txbx>
                        <w:txbxContent>
                          <w:p w14:paraId="01B39A2D" w14:textId="225C96A8" w:rsidR="00823841" w:rsidRDefault="005F2F6F" w:rsidP="005F2F6F">
                            <w:pPr>
                              <w:pStyle w:val="ListParagraph"/>
                              <w:numPr>
                                <w:ilvl w:val="0"/>
                                <w:numId w:val="30"/>
                              </w:numPr>
                              <w:rPr>
                                <w:rFonts w:ascii="Century Gothic" w:hAnsi="Century Gothic"/>
                                <w:color w:val="FFFFFF" w:themeColor="background1"/>
                                <w:sz w:val="18"/>
                                <w:szCs w:val="18"/>
                              </w:rPr>
                            </w:pPr>
                            <w:r w:rsidRPr="005F2F6F">
                              <w:rPr>
                                <w:rFonts w:ascii="Century Gothic" w:hAnsi="Century Gothic"/>
                                <w:color w:val="FFFFFF" w:themeColor="background1"/>
                                <w:sz w:val="18"/>
                                <w:szCs w:val="18"/>
                              </w:rPr>
                              <w:t>A</w:t>
                            </w:r>
                            <w:r>
                              <w:rPr>
                                <w:rFonts w:ascii="Century Gothic" w:hAnsi="Century Gothic"/>
                                <w:color w:val="FFFFFF" w:themeColor="background1"/>
                                <w:sz w:val="18"/>
                                <w:szCs w:val="18"/>
                              </w:rPr>
                              <w:t>ccess to small group work, support and interventions.</w:t>
                            </w:r>
                          </w:p>
                          <w:p w14:paraId="550C68D9" w14:textId="293FC5D4"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More visual supports eg: task cards, check lists, visuals, word banks etc.</w:t>
                            </w:r>
                          </w:p>
                          <w:p w14:paraId="0E952511" w14:textId="67C5B4B1"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Opportunities to access pre and post teaching to support their learning and understanding.</w:t>
                            </w:r>
                          </w:p>
                          <w:p w14:paraId="26B1E303" w14:textId="2D413F39"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Additional reading with an adult.</w:t>
                            </w:r>
                          </w:p>
                          <w:p w14:paraId="3B232A06" w14:textId="10EEBC1D" w:rsidR="005F2F6F" w:rsidRP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Scaffolded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ECE252" id="Text Box 47" o:spid="_x0000_s1031" type="#_x0000_t202" style="position:absolute;margin-left:-17.85pt;margin-top:30.15pt;width:478.6pt;height:7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" filled="f" stroked="f" strokeweight=".5pt">
                <v:textbox>
                  <w:txbxContent>
                    <w:p w14:paraId="01B39A2D" w14:textId="225C96A8" w:rsidR="00823841" w:rsidRDefault="005F2F6F" w:rsidP="005F2F6F">
                      <w:pPr>
                        <w:pStyle w:val="ListParagraph"/>
                        <w:numPr>
                          <w:ilvl w:val="0"/>
                          <w:numId w:val="30"/>
                        </w:numPr>
                        <w:rPr>
                          <w:rFonts w:ascii="Century Gothic" w:hAnsi="Century Gothic"/>
                          <w:color w:val="FFFFFF" w:themeColor="background1"/>
                          <w:sz w:val="18"/>
                          <w:szCs w:val="18"/>
                        </w:rPr>
                      </w:pPr>
                      <w:r w:rsidRPr="005F2F6F">
                        <w:rPr>
                          <w:rFonts w:ascii="Century Gothic" w:hAnsi="Century Gothic"/>
                          <w:color w:val="FFFFFF" w:themeColor="background1"/>
                          <w:sz w:val="18"/>
                          <w:szCs w:val="18"/>
                        </w:rPr>
                        <w:t>A</w:t>
                      </w:r>
                      <w:r>
                        <w:rPr>
                          <w:rFonts w:ascii="Century Gothic" w:hAnsi="Century Gothic"/>
                          <w:color w:val="FFFFFF" w:themeColor="background1"/>
                          <w:sz w:val="18"/>
                          <w:szCs w:val="18"/>
                        </w:rPr>
                        <w:t>ccess to small group work, support and interventions.</w:t>
                      </w:r>
                    </w:p>
                    <w:p w14:paraId="550C68D9" w14:textId="293FC5D4"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 xml:space="preserve">More visual supports </w:t>
                      </w:r>
                      <w:proofErr w:type="spellStart"/>
                      <w:r>
                        <w:rPr>
                          <w:rFonts w:ascii="Century Gothic" w:hAnsi="Century Gothic"/>
                          <w:color w:val="FFFFFF" w:themeColor="background1"/>
                          <w:sz w:val="18"/>
                          <w:szCs w:val="18"/>
                        </w:rPr>
                        <w:t>eg</w:t>
                      </w:r>
                      <w:proofErr w:type="spellEnd"/>
                      <w:r>
                        <w:rPr>
                          <w:rFonts w:ascii="Century Gothic" w:hAnsi="Century Gothic"/>
                          <w:color w:val="FFFFFF" w:themeColor="background1"/>
                          <w:sz w:val="18"/>
                          <w:szCs w:val="18"/>
                        </w:rPr>
                        <w:t>: task cards, check lists, visuals, word banks etc.</w:t>
                      </w:r>
                    </w:p>
                    <w:p w14:paraId="0E952511" w14:textId="67C5B4B1"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Opportunities to access pre and post teaching to support their learning and understanding.</w:t>
                      </w:r>
                    </w:p>
                    <w:p w14:paraId="26B1E303" w14:textId="2D413F39" w:rsid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Additional reading with an adult.</w:t>
                      </w:r>
                    </w:p>
                    <w:p w14:paraId="3B232A06" w14:textId="10EEBC1D" w:rsidR="005F2F6F" w:rsidRPr="005F2F6F" w:rsidRDefault="005F2F6F" w:rsidP="005F2F6F">
                      <w:pPr>
                        <w:pStyle w:val="ListParagraph"/>
                        <w:numPr>
                          <w:ilvl w:val="0"/>
                          <w:numId w:val="30"/>
                        </w:numPr>
                        <w:rPr>
                          <w:rFonts w:ascii="Century Gothic" w:hAnsi="Century Gothic"/>
                          <w:color w:val="FFFFFF" w:themeColor="background1"/>
                          <w:sz w:val="18"/>
                          <w:szCs w:val="18"/>
                        </w:rPr>
                      </w:pPr>
                      <w:r>
                        <w:rPr>
                          <w:rFonts w:ascii="Century Gothic" w:hAnsi="Century Gothic"/>
                          <w:color w:val="FFFFFF" w:themeColor="background1"/>
                          <w:sz w:val="18"/>
                          <w:szCs w:val="18"/>
                        </w:rPr>
                        <w:t>Scaffolded learning</w:t>
                      </w:r>
                    </w:p>
                  </w:txbxContent>
                </v:textbox>
              </v:shape>
            </w:pict>
          </mc:Fallback>
        </mc:AlternateContent>
      </w:r>
    </w:p>
    <w:p w14:paraId="0DE05DB6" w14:textId="756B9554"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3056" behindDoc="0" locked="0" layoutInCell="1" allowOverlap="1" wp14:anchorId="6063B7B9" wp14:editId="6C8C2353">
                <wp:simplePos x="0" y="0"/>
                <wp:positionH relativeFrom="column">
                  <wp:posOffset>0</wp:posOffset>
                </wp:positionH>
                <wp:positionV relativeFrom="paragraph">
                  <wp:posOffset>-635</wp:posOffset>
                </wp:positionV>
                <wp:extent cx="5715000" cy="990600"/>
                <wp:effectExtent l="0" t="0" r="12700" b="12700"/>
                <wp:wrapNone/>
                <wp:docPr id="48" name="Rectangle 48"/>
                <wp:cNvGraphicFramePr/>
                <a:graphic xmlns:a="http://schemas.openxmlformats.org/drawingml/2006/main">
                  <a:graphicData uri="http://schemas.microsoft.com/office/word/2010/wordprocessingShape">
                    <wps:wsp>
                      <wps:cNvSpPr/>
                      <wps:spPr>
                        <a:xfrm>
                          <a:off x="0" y="0"/>
                          <a:ext cx="5715000" cy="990600"/>
                        </a:xfrm>
                        <a:prstGeom prst="rect">
                          <a:avLst/>
                        </a:prstGeom>
                        <a:solidFill>
                          <a:srgbClr val="C00000">
                            <a:alpha val="75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C6BFBB" id="Rectangle 48" o:spid="_x0000_s1026" style="position:absolute;margin-left:0;margin-top:-.05pt;width:450pt;height:7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" fillcolor="#c00000" strokecolor="#c00000" strokeweight="1pt">
                <v:fill opacity="49087f"/>
              </v:rect>
            </w:pict>
          </mc:Fallback>
        </mc:AlternateContent>
      </w:r>
    </w:p>
    <w:p w14:paraId="7377D58C" w14:textId="77777777" w:rsidR="006E0C9C" w:rsidRDefault="006E0C9C" w:rsidP="006E0C9C">
      <w:pPr>
        <w:rPr>
          <w:rFonts w:ascii="Century Gothic" w:hAnsi="Century Gothic"/>
          <w:b/>
          <w:bCs/>
          <w:color w:val="C00000"/>
          <w:sz w:val="48"/>
          <w:szCs w:val="48"/>
        </w:rPr>
      </w:pPr>
    </w:p>
    <w:p w14:paraId="5748522C" w14:textId="1008BA6C" w:rsidR="006E0C9C" w:rsidRDefault="005F2F6F"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7152" behindDoc="0" locked="0" layoutInCell="1" allowOverlap="1" wp14:anchorId="57340F4D" wp14:editId="0CCB9A87">
                <wp:simplePos x="0" y="0"/>
                <wp:positionH relativeFrom="column">
                  <wp:posOffset>-240142</wp:posOffset>
                </wp:positionH>
                <wp:positionV relativeFrom="paragraph">
                  <wp:posOffset>404420</wp:posOffset>
                </wp:positionV>
                <wp:extent cx="5612504" cy="96818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612504" cy="968189"/>
                        </a:xfrm>
                        <a:prstGeom prst="rect">
                          <a:avLst/>
                        </a:prstGeom>
                        <a:noFill/>
                        <a:ln w="6350">
                          <a:noFill/>
                        </a:ln>
                      </wps:spPr>
                      <wps:txbx>
                        <w:txbxContent>
                          <w:p w14:paraId="27231990" w14:textId="7BDFC8A0" w:rsidR="00823841"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1:1 or small group interventions</w:t>
                            </w:r>
                          </w:p>
                          <w:p w14:paraId="53209C55" w14:textId="064AB072"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1:1 support to access curriculum</w:t>
                            </w:r>
                          </w:p>
                          <w:p w14:paraId="39840884" w14:textId="18D450B4"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Personalised curriculum</w:t>
                            </w:r>
                          </w:p>
                          <w:p w14:paraId="2428C63C" w14:textId="50728BA9"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Use of a workstation</w:t>
                            </w:r>
                          </w:p>
                          <w:p w14:paraId="5564C57C" w14:textId="697FEDF8"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Assistive technology to support learning eg: laptop, ipad</w:t>
                            </w:r>
                          </w:p>
                          <w:p w14:paraId="6BD9368E" w14:textId="14A7EDF8" w:rsidR="005F2F6F" w:rsidRPr="005F2F6F" w:rsidRDefault="005F2F6F" w:rsidP="005F2F6F">
                            <w:pPr>
                              <w:pStyle w:val="ListParagraph"/>
                              <w:rPr>
                                <w:rFonts w:ascii="Century Gothic" w:hAnsi="Century Gothic"/>
                                <w:color w:val="000000" w:themeColor="text1"/>
                                <w:sz w:val="20"/>
                                <w:szCs w:val="16"/>
                              </w:rPr>
                            </w:pPr>
                          </w:p>
                          <w:p w14:paraId="6AB3190B" w14:textId="66AF373D" w:rsidR="005F2F6F" w:rsidRPr="005F2F6F" w:rsidRDefault="005F2F6F" w:rsidP="005F2F6F">
                            <w:pPr>
                              <w:pStyle w:val="ListParagraph"/>
                              <w:rPr>
                                <w:color w:val="FFFFFF" w:themeColor="background1"/>
                                <w:sz w:val="32"/>
                                <w14:textFill>
                                  <w14:noFill/>
                                </w14:textFill>
                              </w:rPr>
                            </w:pPr>
                            <w:r w:rsidRPr="005F2F6F">
                              <w:rPr>
                                <w:color w:val="FFFFFF" w:themeColor="background1"/>
                                <w:sz w:val="32"/>
                                <w14:textFill>
                                  <w14:noFill/>
                                </w14:textFill>
                              </w:rPr>
                              <w:t xml:space="preserve">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340F4D" id="Text Box 49" o:spid="_x0000_s1032" type="#_x0000_t202" style="position:absolute;margin-left:-18.9pt;margin-top:31.85pt;width:441.95pt;height:7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" filled="f" stroked="f" strokeweight=".5pt">
                <v:textbox>
                  <w:txbxContent>
                    <w:p w14:paraId="27231990" w14:textId="7BDFC8A0" w:rsidR="00823841"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1:1 or small group interventions</w:t>
                      </w:r>
                    </w:p>
                    <w:p w14:paraId="53209C55" w14:textId="064AB072"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1:1 support to access curriculum</w:t>
                      </w:r>
                    </w:p>
                    <w:p w14:paraId="39840884" w14:textId="18D450B4"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Personalised curriculum</w:t>
                      </w:r>
                    </w:p>
                    <w:p w14:paraId="2428C63C" w14:textId="50728BA9"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Use of a workstation</w:t>
                      </w:r>
                    </w:p>
                    <w:p w14:paraId="5564C57C" w14:textId="697FEDF8" w:rsidR="005F2F6F" w:rsidRPr="005F2F6F" w:rsidRDefault="005F2F6F" w:rsidP="005F2F6F">
                      <w:pPr>
                        <w:pStyle w:val="ListParagraph"/>
                        <w:numPr>
                          <w:ilvl w:val="0"/>
                          <w:numId w:val="34"/>
                        </w:numPr>
                        <w:rPr>
                          <w:rFonts w:ascii="Century Gothic" w:hAnsi="Century Gothic"/>
                          <w:color w:val="000000" w:themeColor="text1"/>
                          <w:sz w:val="20"/>
                          <w:szCs w:val="16"/>
                        </w:rPr>
                      </w:pPr>
                      <w:r w:rsidRPr="005F2F6F">
                        <w:rPr>
                          <w:rFonts w:ascii="Century Gothic" w:hAnsi="Century Gothic"/>
                          <w:color w:val="000000" w:themeColor="text1"/>
                          <w:sz w:val="20"/>
                          <w:szCs w:val="16"/>
                        </w:rPr>
                        <w:t xml:space="preserve">Assistive technology to support learning </w:t>
                      </w:r>
                      <w:proofErr w:type="spellStart"/>
                      <w:r w:rsidRPr="005F2F6F">
                        <w:rPr>
                          <w:rFonts w:ascii="Century Gothic" w:hAnsi="Century Gothic"/>
                          <w:color w:val="000000" w:themeColor="text1"/>
                          <w:sz w:val="20"/>
                          <w:szCs w:val="16"/>
                        </w:rPr>
                        <w:t>eg</w:t>
                      </w:r>
                      <w:proofErr w:type="spellEnd"/>
                      <w:r w:rsidRPr="005F2F6F">
                        <w:rPr>
                          <w:rFonts w:ascii="Century Gothic" w:hAnsi="Century Gothic"/>
                          <w:color w:val="000000" w:themeColor="text1"/>
                          <w:sz w:val="20"/>
                          <w:szCs w:val="16"/>
                        </w:rPr>
                        <w:t xml:space="preserve">: laptop, </w:t>
                      </w:r>
                      <w:proofErr w:type="spellStart"/>
                      <w:r w:rsidRPr="005F2F6F">
                        <w:rPr>
                          <w:rFonts w:ascii="Century Gothic" w:hAnsi="Century Gothic"/>
                          <w:color w:val="000000" w:themeColor="text1"/>
                          <w:sz w:val="20"/>
                          <w:szCs w:val="16"/>
                        </w:rPr>
                        <w:t>ipad</w:t>
                      </w:r>
                      <w:proofErr w:type="spellEnd"/>
                    </w:p>
                    <w:p w14:paraId="6BD9368E" w14:textId="14A7EDF8" w:rsidR="005F2F6F" w:rsidRPr="005F2F6F" w:rsidRDefault="005F2F6F" w:rsidP="005F2F6F">
                      <w:pPr>
                        <w:pStyle w:val="ListParagraph"/>
                        <w:rPr>
                          <w:rFonts w:ascii="Century Gothic" w:hAnsi="Century Gothic"/>
                          <w:color w:val="000000" w:themeColor="text1"/>
                          <w:sz w:val="20"/>
                          <w:szCs w:val="16"/>
                        </w:rPr>
                      </w:pPr>
                    </w:p>
                    <w:p w14:paraId="6AB3190B" w14:textId="66AF373D" w:rsidR="005F2F6F" w:rsidRPr="005F2F6F" w:rsidRDefault="005F2F6F" w:rsidP="005F2F6F">
                      <w:pPr>
                        <w:pStyle w:val="ListParagraph"/>
                        <w:rPr>
                          <w:color w:val="FFFFFF" w:themeColor="background1"/>
                          <w:sz w:val="32"/>
                          <w14:textFill>
                            <w14:noFill/>
                          </w14:textFill>
                        </w:rPr>
                      </w:pPr>
                      <w:proofErr w:type="spellStart"/>
                      <w:r w:rsidRPr="005F2F6F">
                        <w:rPr>
                          <w:color w:val="FFFFFF" w:themeColor="background1"/>
                          <w:sz w:val="32"/>
                          <w14:textFill>
                            <w14:noFill/>
                          </w14:textFill>
                        </w:rPr>
                        <w:t>Ue</w:t>
                      </w:r>
                      <w:proofErr w:type="spellEnd"/>
                      <w:r w:rsidRPr="005F2F6F">
                        <w:rPr>
                          <w:color w:val="FFFFFF" w:themeColor="background1"/>
                          <w:sz w:val="32"/>
                          <w14:textFill>
                            <w14:noFill/>
                          </w14:textFill>
                        </w:rPr>
                        <w:t xml:space="preserve"> </w:t>
                      </w:r>
                    </w:p>
                  </w:txbxContent>
                </v:textbox>
              </v:shape>
            </w:pict>
          </mc:Fallback>
        </mc:AlternateContent>
      </w:r>
    </w:p>
    <w:p w14:paraId="0C8534A2" w14:textId="5EC393C4"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4080" behindDoc="0" locked="0" layoutInCell="1" allowOverlap="1" wp14:anchorId="2C759B2A" wp14:editId="36CE5B13">
                <wp:simplePos x="0" y="0"/>
                <wp:positionH relativeFrom="column">
                  <wp:posOffset>0</wp:posOffset>
                </wp:positionH>
                <wp:positionV relativeFrom="paragraph">
                  <wp:posOffset>0</wp:posOffset>
                </wp:positionV>
                <wp:extent cx="5715000" cy="990600"/>
                <wp:effectExtent l="0" t="0" r="12700" b="12700"/>
                <wp:wrapNone/>
                <wp:docPr id="50" name="Rectangle 50"/>
                <wp:cNvGraphicFramePr/>
                <a:graphic xmlns:a="http://schemas.openxmlformats.org/drawingml/2006/main">
                  <a:graphicData uri="http://schemas.microsoft.com/office/word/2010/wordprocessingShape">
                    <wps:wsp>
                      <wps:cNvSpPr/>
                      <wps:spPr>
                        <a:xfrm>
                          <a:off x="0" y="0"/>
                          <a:ext cx="5715000" cy="990600"/>
                        </a:xfrm>
                        <a:prstGeom prst="rect">
                          <a:avLst/>
                        </a:prstGeom>
                        <a:solidFill>
                          <a:srgbClr val="C0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EEC3CC" id="Rectangle 50" o:spid="_x0000_s1026" style="position:absolute;margin-left:0;margin-top:0;width:450pt;height:7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" fillcolor="#c00000" strokecolor="#c00000" strokeweight="1pt">
                <v:fill opacity="32896f"/>
              </v:rect>
            </w:pict>
          </mc:Fallback>
        </mc:AlternateContent>
      </w:r>
    </w:p>
    <w:p w14:paraId="6D40EBBD" w14:textId="77777777" w:rsidR="006E0C9C" w:rsidRDefault="006E0C9C" w:rsidP="006E0C9C">
      <w:pPr>
        <w:rPr>
          <w:rFonts w:ascii="Century Gothic" w:hAnsi="Century Gothic"/>
          <w:b/>
          <w:bCs/>
          <w:color w:val="C00000"/>
          <w:sz w:val="48"/>
          <w:szCs w:val="48"/>
        </w:rPr>
      </w:pPr>
    </w:p>
    <w:p w14:paraId="6EA09709" w14:textId="77777777" w:rsidR="006E0C9C" w:rsidRDefault="006E0C9C" w:rsidP="006E0C9C">
      <w:pPr>
        <w:rPr>
          <w:rFonts w:ascii="Century Gothic" w:hAnsi="Century Gothic"/>
          <w:b/>
          <w:bCs/>
          <w:color w:val="C00000"/>
          <w:sz w:val="48"/>
          <w:szCs w:val="48"/>
        </w:rPr>
      </w:pPr>
    </w:p>
    <w:p w14:paraId="21CF2B55" w14:textId="77777777" w:rsidR="006E0C9C" w:rsidRPr="00BE1D64" w:rsidRDefault="006E0C9C" w:rsidP="006E0C9C">
      <w:pPr>
        <w:rPr>
          <w:rFonts w:ascii="Century Gothic" w:hAnsi="Century Gothic"/>
          <w:b/>
          <w:bCs/>
          <w:color w:val="C00000"/>
          <w:sz w:val="40"/>
          <w:szCs w:val="48"/>
        </w:rPr>
      </w:pPr>
      <w:r w:rsidRPr="00BE1D64">
        <w:rPr>
          <w:rFonts w:ascii="Century Gothic" w:hAnsi="Century Gothic"/>
          <w:b/>
          <w:bCs/>
          <w:i/>
          <w:noProof/>
          <w:color w:val="C00000"/>
          <w:sz w:val="40"/>
          <w:szCs w:val="48"/>
          <w:lang w:eastAsia="en-GB"/>
        </w:rPr>
        <w:drawing>
          <wp:anchor distT="0" distB="0" distL="114300" distR="114300" simplePos="0" relativeHeight="251698176" behindDoc="1" locked="0" layoutInCell="1" allowOverlap="1" wp14:anchorId="2588B6F4" wp14:editId="08DF7A52">
            <wp:simplePos x="0" y="0"/>
            <wp:positionH relativeFrom="column">
              <wp:posOffset>0</wp:posOffset>
            </wp:positionH>
            <wp:positionV relativeFrom="paragraph">
              <wp:posOffset>381000</wp:posOffset>
            </wp:positionV>
            <wp:extent cx="5486400" cy="4369870"/>
            <wp:effectExtent l="19050" t="0" r="38100" b="50165"/>
            <wp:wrapTight wrapText="bothSides">
              <wp:wrapPolygon edited="0">
                <wp:start x="-75" y="0"/>
                <wp:lineTo x="525" y="1507"/>
                <wp:lineTo x="8025" y="16574"/>
                <wp:lineTo x="7125" y="16574"/>
                <wp:lineTo x="7125" y="17704"/>
                <wp:lineTo x="8850" y="18081"/>
                <wp:lineTo x="7425" y="18175"/>
                <wp:lineTo x="7425" y="19117"/>
                <wp:lineTo x="9600" y="19588"/>
                <wp:lineTo x="7125" y="19965"/>
                <wp:lineTo x="7125" y="21000"/>
                <wp:lineTo x="10350" y="21095"/>
                <wp:lineTo x="10575" y="21754"/>
                <wp:lineTo x="11025" y="21754"/>
                <wp:lineTo x="11250" y="21095"/>
                <wp:lineTo x="14175" y="20718"/>
                <wp:lineTo x="14250" y="19965"/>
                <wp:lineTo x="12000" y="19588"/>
                <wp:lineTo x="13800" y="19211"/>
                <wp:lineTo x="13875" y="18458"/>
                <wp:lineTo x="12750" y="18081"/>
                <wp:lineTo x="14175" y="17704"/>
                <wp:lineTo x="14325" y="17045"/>
                <wp:lineTo x="13575" y="16574"/>
                <wp:lineTo x="21075" y="1507"/>
                <wp:lineTo x="21675" y="94"/>
                <wp:lineTo x="21675" y="0"/>
                <wp:lineTo x="-75" y="0"/>
              </wp:wrapPolygon>
            </wp:wrapTight>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r>
        <w:rPr>
          <w:rFonts w:ascii="Century Gothic" w:hAnsi="Century Gothic"/>
          <w:b/>
          <w:bCs/>
          <w:color w:val="C00000"/>
          <w:sz w:val="40"/>
          <w:szCs w:val="48"/>
        </w:rPr>
        <w:t xml:space="preserve">  </w:t>
      </w:r>
      <w:r w:rsidRPr="00BE1D64">
        <w:rPr>
          <w:rFonts w:ascii="Century Gothic" w:hAnsi="Century Gothic"/>
          <w:b/>
          <w:bCs/>
          <w:color w:val="C00000"/>
          <w:sz w:val="32"/>
          <w:szCs w:val="48"/>
        </w:rPr>
        <w:t>Social, Emotional &amp; Mental Health Needs at Barnham</w:t>
      </w:r>
    </w:p>
    <w:p w14:paraId="23BE277C" w14:textId="77777777" w:rsidR="006E0C9C" w:rsidRDefault="006E0C9C" w:rsidP="006E0C9C">
      <w:pPr>
        <w:rPr>
          <w:rFonts w:ascii="Century Gothic" w:hAnsi="Century Gothic"/>
          <w:b/>
          <w:bCs/>
          <w:color w:val="C00000"/>
          <w:sz w:val="48"/>
          <w:szCs w:val="48"/>
        </w:rPr>
      </w:pPr>
    </w:p>
    <w:p w14:paraId="50FD7E16" w14:textId="77777777" w:rsidR="006E0C9C" w:rsidRDefault="006E0C9C" w:rsidP="006E0C9C">
      <w:pPr>
        <w:rPr>
          <w:rFonts w:ascii="Century Gothic" w:hAnsi="Century Gothic"/>
          <w:b/>
          <w:bCs/>
          <w:color w:val="C00000"/>
          <w:sz w:val="48"/>
          <w:szCs w:val="48"/>
        </w:rPr>
      </w:pPr>
    </w:p>
    <w:p w14:paraId="27DAFB1E" w14:textId="77777777" w:rsidR="006E0C9C" w:rsidRDefault="006E0C9C" w:rsidP="006E0C9C">
      <w:pPr>
        <w:rPr>
          <w:rFonts w:ascii="Century Gothic" w:hAnsi="Century Gothic"/>
          <w:b/>
          <w:bCs/>
          <w:color w:val="C00000"/>
          <w:sz w:val="48"/>
          <w:szCs w:val="48"/>
        </w:rPr>
      </w:pPr>
    </w:p>
    <w:p w14:paraId="16E081AC" w14:textId="77777777" w:rsidR="006E0C9C" w:rsidRDefault="006E0C9C" w:rsidP="006E0C9C">
      <w:pPr>
        <w:rPr>
          <w:rFonts w:ascii="Century Gothic" w:hAnsi="Century Gothic"/>
          <w:b/>
          <w:bCs/>
          <w:color w:val="C00000"/>
          <w:sz w:val="48"/>
          <w:szCs w:val="48"/>
        </w:rPr>
      </w:pPr>
    </w:p>
    <w:p w14:paraId="3DDB59CF" w14:textId="77777777" w:rsidR="006E0C9C" w:rsidRDefault="006E0C9C" w:rsidP="006E0C9C">
      <w:pPr>
        <w:rPr>
          <w:rFonts w:ascii="Century Gothic" w:hAnsi="Century Gothic"/>
          <w:b/>
          <w:bCs/>
          <w:color w:val="C00000"/>
          <w:sz w:val="48"/>
          <w:szCs w:val="48"/>
        </w:rPr>
      </w:pPr>
    </w:p>
    <w:p w14:paraId="23112820" w14:textId="77777777" w:rsidR="006E0C9C" w:rsidRDefault="006E0C9C" w:rsidP="006E0C9C">
      <w:pPr>
        <w:rPr>
          <w:rFonts w:ascii="Century Gothic" w:hAnsi="Century Gothic"/>
          <w:b/>
          <w:bCs/>
          <w:color w:val="C00000"/>
          <w:sz w:val="48"/>
          <w:szCs w:val="48"/>
        </w:rPr>
      </w:pPr>
    </w:p>
    <w:p w14:paraId="643D29DE" w14:textId="77777777" w:rsidR="006E0C9C" w:rsidRDefault="006E0C9C" w:rsidP="006E0C9C">
      <w:pPr>
        <w:rPr>
          <w:rFonts w:ascii="Century Gothic" w:hAnsi="Century Gothic"/>
          <w:b/>
          <w:bCs/>
          <w:color w:val="C00000"/>
          <w:sz w:val="48"/>
          <w:szCs w:val="48"/>
        </w:rPr>
      </w:pPr>
    </w:p>
    <w:p w14:paraId="197C061D" w14:textId="77777777" w:rsidR="006E0C9C" w:rsidRDefault="006E0C9C" w:rsidP="006E0C9C">
      <w:pPr>
        <w:rPr>
          <w:rFonts w:ascii="Century Gothic" w:hAnsi="Century Gothic"/>
          <w:b/>
          <w:bCs/>
          <w:color w:val="C00000"/>
          <w:sz w:val="48"/>
          <w:szCs w:val="48"/>
        </w:rPr>
      </w:pPr>
    </w:p>
    <w:p w14:paraId="46033F8E" w14:textId="77777777" w:rsidR="006E0C9C" w:rsidRDefault="006E0C9C" w:rsidP="006E0C9C">
      <w:pPr>
        <w:rPr>
          <w:rFonts w:ascii="Century Gothic" w:hAnsi="Century Gothic"/>
          <w:b/>
          <w:bCs/>
          <w:color w:val="C00000"/>
          <w:sz w:val="48"/>
          <w:szCs w:val="48"/>
        </w:rPr>
      </w:pPr>
    </w:p>
    <w:p w14:paraId="05AA0D32" w14:textId="77777777" w:rsidR="006E0C9C" w:rsidRDefault="006E0C9C" w:rsidP="006E0C9C">
      <w:pPr>
        <w:rPr>
          <w:rFonts w:ascii="Century Gothic" w:hAnsi="Century Gothic"/>
          <w:b/>
          <w:bCs/>
          <w:color w:val="C00000"/>
          <w:sz w:val="48"/>
          <w:szCs w:val="48"/>
        </w:rPr>
      </w:pPr>
    </w:p>
    <w:p w14:paraId="67C8EC23" w14:textId="77777777" w:rsidR="006E0C9C" w:rsidRDefault="006E0C9C" w:rsidP="006E0C9C">
      <w:pPr>
        <w:rPr>
          <w:rFonts w:ascii="Century Gothic" w:hAnsi="Century Gothic"/>
          <w:b/>
          <w:bCs/>
          <w:color w:val="C00000"/>
          <w:sz w:val="48"/>
          <w:szCs w:val="48"/>
        </w:rPr>
      </w:pPr>
    </w:p>
    <w:p w14:paraId="2217E4AA"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699200" behindDoc="0" locked="0" layoutInCell="1" allowOverlap="1" wp14:anchorId="006460CD" wp14:editId="25E2571D">
                <wp:simplePos x="0" y="0"/>
                <wp:positionH relativeFrom="column">
                  <wp:posOffset>0</wp:posOffset>
                </wp:positionH>
                <wp:positionV relativeFrom="paragraph">
                  <wp:posOffset>322816</wp:posOffset>
                </wp:positionV>
                <wp:extent cx="5715000" cy="1101687"/>
                <wp:effectExtent l="0" t="0" r="12700" b="16510"/>
                <wp:wrapNone/>
                <wp:docPr id="52" name="Rectangle 52"/>
                <wp:cNvGraphicFramePr/>
                <a:graphic xmlns:a="http://schemas.openxmlformats.org/drawingml/2006/main">
                  <a:graphicData uri="http://schemas.microsoft.com/office/word/2010/wordprocessingShape">
                    <wps:wsp>
                      <wps:cNvSpPr/>
                      <wps:spPr>
                        <a:xfrm>
                          <a:off x="0" y="0"/>
                          <a:ext cx="5715000" cy="1101687"/>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D89A71" id="Rectangle 52" o:spid="_x0000_s1026" style="position:absolute;margin-left:0;margin-top:25.4pt;width:450pt;height:8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" fillcolor="#c00000" strokecolor="#c00000" strokeweight="1pt"/>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2272" behindDoc="0" locked="0" layoutInCell="1" allowOverlap="1" wp14:anchorId="7734C7AE" wp14:editId="3EDD45C3">
                <wp:simplePos x="0" y="0"/>
                <wp:positionH relativeFrom="column">
                  <wp:posOffset>-231354</wp:posOffset>
                </wp:positionH>
                <wp:positionV relativeFrom="paragraph">
                  <wp:posOffset>388917</wp:posOffset>
                </wp:positionV>
                <wp:extent cx="5263376" cy="89236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263376" cy="892367"/>
                        </a:xfrm>
                        <a:prstGeom prst="rect">
                          <a:avLst/>
                        </a:prstGeom>
                        <a:noFill/>
                        <a:ln w="6350">
                          <a:noFill/>
                        </a:ln>
                      </wps:spPr>
                      <wps:txbx>
                        <w:txbxContent>
                          <w:p w14:paraId="5C65526D"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Whole school positive behaviour rewards system</w:t>
                            </w:r>
                          </w:p>
                          <w:p w14:paraId="3618105E"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Whole school thrive approach</w:t>
                            </w:r>
                          </w:p>
                          <w:p w14:paraId="5438A7C9"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Zones of regulation</w:t>
                            </w:r>
                          </w:p>
                          <w:p w14:paraId="1C89A85B"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Circle time</w:t>
                            </w:r>
                          </w:p>
                          <w:p w14:paraId="680C78D5"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Family support with Family Support Practitioner </w:t>
                            </w:r>
                          </w:p>
                          <w:p w14:paraId="4184720C" w14:textId="77777777" w:rsidR="00823841" w:rsidRPr="002F421A"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Lots of outdoor learning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34C7AE" id="Text Box 53" o:spid="_x0000_s1033" type="#_x0000_t202" style="position:absolute;margin-left:-18.2pt;margin-top:30.6pt;width:414.45pt;height:70.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" filled="f" stroked="f" strokeweight=".5pt">
                <v:textbox>
                  <w:txbxContent>
                    <w:p w14:paraId="5C65526D"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Whole school positive behaviour rewards system</w:t>
                      </w:r>
                    </w:p>
                    <w:p w14:paraId="3618105E"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Whole school thrive approach</w:t>
                      </w:r>
                    </w:p>
                    <w:p w14:paraId="5438A7C9"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Zones of regulation</w:t>
                      </w:r>
                    </w:p>
                    <w:p w14:paraId="1C89A85B"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Circle time</w:t>
                      </w:r>
                    </w:p>
                    <w:p w14:paraId="680C78D5" w14:textId="77777777" w:rsidR="00823841"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Family support with Family Support Practitioner </w:t>
                      </w:r>
                    </w:p>
                    <w:p w14:paraId="4184720C" w14:textId="77777777" w:rsidR="00823841" w:rsidRPr="002F421A" w:rsidRDefault="00823841" w:rsidP="006E0C9C">
                      <w:pPr>
                        <w:pStyle w:val="ListParagraph"/>
                        <w:numPr>
                          <w:ilvl w:val="0"/>
                          <w:numId w:val="22"/>
                        </w:numPr>
                        <w:rPr>
                          <w:rFonts w:ascii="Century Gothic" w:hAnsi="Century Gothic"/>
                          <w:color w:val="FFFFFF" w:themeColor="background1"/>
                          <w:sz w:val="20"/>
                          <w:szCs w:val="20"/>
                        </w:rPr>
                      </w:pPr>
                      <w:r>
                        <w:rPr>
                          <w:rFonts w:ascii="Century Gothic" w:hAnsi="Century Gothic"/>
                          <w:color w:val="FFFFFF" w:themeColor="background1"/>
                          <w:sz w:val="20"/>
                          <w:szCs w:val="20"/>
                        </w:rPr>
                        <w:t>Lots of outdoor learning opportunities</w:t>
                      </w:r>
                    </w:p>
                  </w:txbxContent>
                </v:textbox>
              </v:shape>
            </w:pict>
          </mc:Fallback>
        </mc:AlternateContent>
      </w:r>
    </w:p>
    <w:p w14:paraId="09AC2175" w14:textId="77777777" w:rsidR="006E0C9C" w:rsidRDefault="006E0C9C" w:rsidP="006E0C9C">
      <w:pPr>
        <w:rPr>
          <w:rFonts w:ascii="Century Gothic" w:hAnsi="Century Gothic"/>
          <w:b/>
          <w:bCs/>
          <w:color w:val="C00000"/>
          <w:sz w:val="48"/>
          <w:szCs w:val="48"/>
        </w:rPr>
      </w:pPr>
    </w:p>
    <w:p w14:paraId="2B8C34DC" w14:textId="77777777" w:rsidR="006E0C9C" w:rsidRDefault="006E0C9C" w:rsidP="006E0C9C">
      <w:pPr>
        <w:rPr>
          <w:rFonts w:ascii="Century Gothic" w:hAnsi="Century Gothic"/>
          <w:b/>
          <w:bCs/>
          <w:color w:val="C00000"/>
          <w:sz w:val="48"/>
          <w:szCs w:val="48"/>
        </w:rPr>
      </w:pPr>
    </w:p>
    <w:p w14:paraId="3CD4ADF8"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703296" behindDoc="0" locked="0" layoutInCell="1" allowOverlap="1" wp14:anchorId="49CA24E1" wp14:editId="6AF599D0">
                <wp:simplePos x="0" y="0"/>
                <wp:positionH relativeFrom="column">
                  <wp:posOffset>-209320</wp:posOffset>
                </wp:positionH>
                <wp:positionV relativeFrom="paragraph">
                  <wp:posOffset>347795</wp:posOffset>
                </wp:positionV>
                <wp:extent cx="5262880" cy="165253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262880" cy="1652531"/>
                        </a:xfrm>
                        <a:prstGeom prst="rect">
                          <a:avLst/>
                        </a:prstGeom>
                        <a:noFill/>
                        <a:ln w="6350">
                          <a:noFill/>
                        </a:ln>
                      </wps:spPr>
                      <wps:txbx>
                        <w:txbxContent>
                          <w:p w14:paraId="64D31372"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ELSA</w:t>
                            </w:r>
                          </w:p>
                          <w:p w14:paraId="109DE611"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Thrive groups </w:t>
                            </w:r>
                          </w:p>
                          <w:p w14:paraId="148FD200"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Human toolbox</w:t>
                            </w:r>
                          </w:p>
                          <w:p w14:paraId="6C7809D6"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Forest School</w:t>
                            </w:r>
                          </w:p>
                          <w:p w14:paraId="541E4DA7"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Social skills group</w:t>
                            </w:r>
                          </w:p>
                          <w:p w14:paraId="2995E3B3"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Extra transition support</w:t>
                            </w:r>
                          </w:p>
                          <w:p w14:paraId="764D104F"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Drawing and talking</w:t>
                            </w:r>
                          </w:p>
                          <w:p w14:paraId="05778F14"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Pastoral check ins</w:t>
                            </w:r>
                          </w:p>
                          <w:p w14:paraId="56B8A6CA"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Brain breaks/ physical breaks </w:t>
                            </w:r>
                          </w:p>
                          <w:p w14:paraId="04E379E3" w14:textId="77777777" w:rsidR="00823841" w:rsidRPr="002F421A"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Calming/ fidget toys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CA24E1" id="Text Box 54" o:spid="_x0000_s1034" type="#_x0000_t202" style="position:absolute;margin-left:-16.5pt;margin-top:27.4pt;width:414.4pt;height:130.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SXMgIAAFsEAAAOAAAAZHJzL2Uyb0RvYy54bWysVE2P2jAQvVfqf7B8L4EsUIo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" filled="f" stroked="f" strokeweight=".5pt">
                <v:textbox>
                  <w:txbxContent>
                    <w:p w14:paraId="64D31372"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ELSA</w:t>
                      </w:r>
                    </w:p>
                    <w:p w14:paraId="109DE611"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Thrive groups </w:t>
                      </w:r>
                    </w:p>
                    <w:p w14:paraId="148FD200"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Human toolbox</w:t>
                      </w:r>
                    </w:p>
                    <w:p w14:paraId="6C7809D6"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Forest School</w:t>
                      </w:r>
                    </w:p>
                    <w:p w14:paraId="541E4DA7"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Social skills group</w:t>
                      </w:r>
                    </w:p>
                    <w:p w14:paraId="2995E3B3"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Extra transition support</w:t>
                      </w:r>
                    </w:p>
                    <w:p w14:paraId="764D104F"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Drawing and talking</w:t>
                      </w:r>
                    </w:p>
                    <w:p w14:paraId="05778F14"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Pastoral check ins</w:t>
                      </w:r>
                    </w:p>
                    <w:p w14:paraId="56B8A6CA" w14:textId="77777777" w:rsidR="00823841"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Brain breaks/ physical breaks </w:t>
                      </w:r>
                    </w:p>
                    <w:p w14:paraId="04E379E3" w14:textId="77777777" w:rsidR="00823841" w:rsidRPr="002F421A" w:rsidRDefault="00823841" w:rsidP="006E0C9C">
                      <w:pPr>
                        <w:pStyle w:val="ListParagraph"/>
                        <w:numPr>
                          <w:ilvl w:val="0"/>
                          <w:numId w:val="23"/>
                        </w:numPr>
                        <w:rPr>
                          <w:rFonts w:ascii="Century Gothic" w:hAnsi="Century Gothic"/>
                          <w:color w:val="FFFFFF" w:themeColor="background1"/>
                          <w:sz w:val="20"/>
                          <w:szCs w:val="20"/>
                        </w:rPr>
                      </w:pPr>
                      <w:r>
                        <w:rPr>
                          <w:rFonts w:ascii="Century Gothic" w:hAnsi="Century Gothic"/>
                          <w:color w:val="FFFFFF" w:themeColor="background1"/>
                          <w:sz w:val="20"/>
                          <w:szCs w:val="20"/>
                        </w:rPr>
                        <w:t>Calming/ fidget toys</w:t>
                      </w:r>
                    </w:p>
                  </w:txbxContent>
                </v:textbox>
              </v:shape>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0224" behindDoc="0" locked="0" layoutInCell="1" allowOverlap="1" wp14:anchorId="6B1AA4BD" wp14:editId="782EE151">
                <wp:simplePos x="0" y="0"/>
                <wp:positionH relativeFrom="column">
                  <wp:posOffset>0</wp:posOffset>
                </wp:positionH>
                <wp:positionV relativeFrom="paragraph">
                  <wp:posOffset>369830</wp:posOffset>
                </wp:positionV>
                <wp:extent cx="5715000" cy="1619480"/>
                <wp:effectExtent l="0" t="0" r="12700" b="19050"/>
                <wp:wrapNone/>
                <wp:docPr id="55" name="Rectangle 55"/>
                <wp:cNvGraphicFramePr/>
                <a:graphic xmlns:a="http://schemas.openxmlformats.org/drawingml/2006/main">
                  <a:graphicData uri="http://schemas.microsoft.com/office/word/2010/wordprocessingShape">
                    <wps:wsp>
                      <wps:cNvSpPr/>
                      <wps:spPr>
                        <a:xfrm>
                          <a:off x="0" y="0"/>
                          <a:ext cx="5715000" cy="1619480"/>
                        </a:xfrm>
                        <a:prstGeom prst="rect">
                          <a:avLst/>
                        </a:prstGeom>
                        <a:solidFill>
                          <a:srgbClr val="C00000">
                            <a:alpha val="75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2B0E7F" id="Rectangle 55" o:spid="_x0000_s1026" style="position:absolute;margin-left:0;margin-top:29.1pt;width:450pt;height:12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" fillcolor="#c00000" strokecolor="#c00000" strokeweight="1pt">
                <v:fill opacity="49087f"/>
              </v:rect>
            </w:pict>
          </mc:Fallback>
        </mc:AlternateContent>
      </w:r>
    </w:p>
    <w:p w14:paraId="4622D8F6" w14:textId="77777777" w:rsidR="006E0C9C" w:rsidRDefault="006E0C9C" w:rsidP="006E0C9C">
      <w:pPr>
        <w:rPr>
          <w:rFonts w:ascii="Century Gothic" w:hAnsi="Century Gothic"/>
          <w:b/>
          <w:bCs/>
          <w:color w:val="C00000"/>
          <w:sz w:val="48"/>
          <w:szCs w:val="48"/>
        </w:rPr>
      </w:pPr>
    </w:p>
    <w:p w14:paraId="41EA355A" w14:textId="77777777" w:rsidR="006E0C9C" w:rsidRDefault="006E0C9C" w:rsidP="006E0C9C">
      <w:pPr>
        <w:rPr>
          <w:rFonts w:ascii="Century Gothic" w:hAnsi="Century Gothic"/>
          <w:b/>
          <w:bCs/>
          <w:color w:val="C00000"/>
          <w:sz w:val="48"/>
          <w:szCs w:val="48"/>
        </w:rPr>
      </w:pPr>
    </w:p>
    <w:p w14:paraId="510D8B52" w14:textId="77777777" w:rsidR="006E0C9C" w:rsidRDefault="006E0C9C" w:rsidP="006E0C9C">
      <w:pPr>
        <w:rPr>
          <w:rFonts w:ascii="Century Gothic" w:hAnsi="Century Gothic"/>
          <w:b/>
          <w:bCs/>
          <w:color w:val="C00000"/>
          <w:sz w:val="48"/>
          <w:szCs w:val="48"/>
        </w:rPr>
      </w:pPr>
    </w:p>
    <w:p w14:paraId="0FA6A986" w14:textId="77777777" w:rsidR="006E0C9C" w:rsidRDefault="006E0C9C" w:rsidP="006E0C9C">
      <w:pPr>
        <w:rPr>
          <w:rFonts w:ascii="Century Gothic" w:hAnsi="Century Gothic"/>
          <w:b/>
          <w:bCs/>
          <w:color w:val="C00000"/>
          <w:sz w:val="48"/>
          <w:szCs w:val="48"/>
        </w:rPr>
      </w:pPr>
    </w:p>
    <w:p w14:paraId="07C24044"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701248" behindDoc="0" locked="0" layoutInCell="1" allowOverlap="1" wp14:anchorId="3986C79A" wp14:editId="02A43D6F">
                <wp:simplePos x="0" y="0"/>
                <wp:positionH relativeFrom="column">
                  <wp:posOffset>31</wp:posOffset>
                </wp:positionH>
                <wp:positionV relativeFrom="paragraph">
                  <wp:posOffset>175291</wp:posOffset>
                </wp:positionV>
                <wp:extent cx="5715000" cy="1244906"/>
                <wp:effectExtent l="0" t="0" r="12700" b="12700"/>
                <wp:wrapNone/>
                <wp:docPr id="57" name="Rectangle 57"/>
                <wp:cNvGraphicFramePr/>
                <a:graphic xmlns:a="http://schemas.openxmlformats.org/drawingml/2006/main">
                  <a:graphicData uri="http://schemas.microsoft.com/office/word/2010/wordprocessingShape">
                    <wps:wsp>
                      <wps:cNvSpPr/>
                      <wps:spPr>
                        <a:xfrm>
                          <a:off x="0" y="0"/>
                          <a:ext cx="5715000" cy="1244906"/>
                        </a:xfrm>
                        <a:prstGeom prst="rect">
                          <a:avLst/>
                        </a:prstGeom>
                        <a:solidFill>
                          <a:srgbClr val="C0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D23BAB" id="Rectangle 57" o:spid="_x0000_s1026" style="position:absolute;margin-left:0;margin-top:13.8pt;width:450pt;height:9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" fillcolor="#c00000" strokecolor="#c00000" strokeweight="1pt">
                <v:fill opacity="32896f"/>
              </v:rect>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4320" behindDoc="0" locked="0" layoutInCell="1" allowOverlap="1" wp14:anchorId="71D580AC" wp14:editId="26B62CEA">
                <wp:simplePos x="0" y="0"/>
                <wp:positionH relativeFrom="column">
                  <wp:posOffset>-230888</wp:posOffset>
                </wp:positionH>
                <wp:positionV relativeFrom="paragraph">
                  <wp:posOffset>230344</wp:posOffset>
                </wp:positionV>
                <wp:extent cx="5262880" cy="111270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262880" cy="1112704"/>
                        </a:xfrm>
                        <a:prstGeom prst="rect">
                          <a:avLst/>
                        </a:prstGeom>
                        <a:noFill/>
                        <a:ln w="6350">
                          <a:noFill/>
                        </a:ln>
                      </wps:spPr>
                      <wps:txbx>
                        <w:txbxContent>
                          <w:p w14:paraId="7B0B4B26"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Home school records for communication</w:t>
                            </w:r>
                          </w:p>
                          <w:p w14:paraId="7B4ED7FA"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 xml:space="preserve">Individualised approach with reward systems </w:t>
                            </w:r>
                          </w:p>
                          <w:p w14:paraId="1AC096AC"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 xml:space="preserve">1:1 Therapeutic Intervention </w:t>
                            </w:r>
                          </w:p>
                          <w:p w14:paraId="6960F9E8"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Reduced timetables</w:t>
                            </w:r>
                            <w:r>
                              <w:rPr>
                                <w:rFonts w:ascii="Century Gothic" w:hAnsi="Century Gothic"/>
                                <w:color w:val="000000" w:themeColor="text1"/>
                                <w:sz w:val="20"/>
                              </w:rPr>
                              <w:t xml:space="preserve"> /soft start to school</w:t>
                            </w:r>
                          </w:p>
                          <w:p w14:paraId="486026AD" w14:textId="77777777" w:rsidR="00823841"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Alternative provision/ dual placements</w:t>
                            </w:r>
                          </w:p>
                          <w:p w14:paraId="2BB89C2E" w14:textId="77777777" w:rsidR="00823841" w:rsidRPr="000C4CDE" w:rsidRDefault="00823841" w:rsidP="006E0C9C">
                            <w:pPr>
                              <w:pStyle w:val="ListParagraph"/>
                              <w:numPr>
                                <w:ilvl w:val="0"/>
                                <w:numId w:val="24"/>
                              </w:numPr>
                              <w:rPr>
                                <w:rFonts w:ascii="Century Gothic" w:hAnsi="Century Gothic"/>
                                <w:color w:val="000000" w:themeColor="text1"/>
                                <w:sz w:val="20"/>
                              </w:rPr>
                            </w:pPr>
                            <w:r>
                              <w:rPr>
                                <w:rFonts w:ascii="Century Gothic" w:hAnsi="Century Gothic"/>
                                <w:color w:val="000000" w:themeColor="text1"/>
                                <w:sz w:val="20"/>
                              </w:rPr>
                              <w:t>Meet and greets/ transition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D580AC" id="Text Box 56" o:spid="_x0000_s1035" type="#_x0000_t202" style="position:absolute;margin-left:-18.2pt;margin-top:18.15pt;width:414.4pt;height:87.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" filled="f" stroked="f" strokeweight=".5pt">
                <v:textbox>
                  <w:txbxContent>
                    <w:p w14:paraId="7B0B4B26"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Home school records for communication</w:t>
                      </w:r>
                    </w:p>
                    <w:p w14:paraId="7B4ED7FA"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 xml:space="preserve">Individualised approach with reward systems </w:t>
                      </w:r>
                    </w:p>
                    <w:p w14:paraId="1AC096AC"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 xml:space="preserve">1:1 Therapeutic Intervention </w:t>
                      </w:r>
                    </w:p>
                    <w:p w14:paraId="6960F9E8" w14:textId="77777777" w:rsidR="00823841" w:rsidRPr="000C4CDE"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Reduced timetables</w:t>
                      </w:r>
                      <w:r>
                        <w:rPr>
                          <w:rFonts w:ascii="Century Gothic" w:hAnsi="Century Gothic"/>
                          <w:color w:val="000000" w:themeColor="text1"/>
                          <w:sz w:val="20"/>
                        </w:rPr>
                        <w:t xml:space="preserve"> /soft start to school</w:t>
                      </w:r>
                    </w:p>
                    <w:p w14:paraId="486026AD" w14:textId="77777777" w:rsidR="00823841" w:rsidRDefault="00823841" w:rsidP="006E0C9C">
                      <w:pPr>
                        <w:pStyle w:val="ListParagraph"/>
                        <w:numPr>
                          <w:ilvl w:val="0"/>
                          <w:numId w:val="24"/>
                        </w:numPr>
                        <w:rPr>
                          <w:rFonts w:ascii="Century Gothic" w:hAnsi="Century Gothic"/>
                          <w:color w:val="000000" w:themeColor="text1"/>
                          <w:sz w:val="20"/>
                        </w:rPr>
                      </w:pPr>
                      <w:r w:rsidRPr="000C4CDE">
                        <w:rPr>
                          <w:rFonts w:ascii="Century Gothic" w:hAnsi="Century Gothic"/>
                          <w:color w:val="000000" w:themeColor="text1"/>
                          <w:sz w:val="20"/>
                        </w:rPr>
                        <w:t>Alternative provision/ dual placements</w:t>
                      </w:r>
                    </w:p>
                    <w:p w14:paraId="2BB89C2E" w14:textId="77777777" w:rsidR="00823841" w:rsidRPr="000C4CDE" w:rsidRDefault="00823841" w:rsidP="006E0C9C">
                      <w:pPr>
                        <w:pStyle w:val="ListParagraph"/>
                        <w:numPr>
                          <w:ilvl w:val="0"/>
                          <w:numId w:val="24"/>
                        </w:numPr>
                        <w:rPr>
                          <w:rFonts w:ascii="Century Gothic" w:hAnsi="Century Gothic"/>
                          <w:color w:val="000000" w:themeColor="text1"/>
                          <w:sz w:val="20"/>
                        </w:rPr>
                      </w:pPr>
                      <w:r>
                        <w:rPr>
                          <w:rFonts w:ascii="Century Gothic" w:hAnsi="Century Gothic"/>
                          <w:color w:val="000000" w:themeColor="text1"/>
                          <w:sz w:val="20"/>
                        </w:rPr>
                        <w:t>Meet and greets/ transition support</w:t>
                      </w:r>
                    </w:p>
                  </w:txbxContent>
                </v:textbox>
              </v:shape>
            </w:pict>
          </mc:Fallback>
        </mc:AlternateContent>
      </w:r>
    </w:p>
    <w:p w14:paraId="4228283A" w14:textId="77777777" w:rsidR="006E0C9C" w:rsidRDefault="006E0C9C" w:rsidP="006E0C9C">
      <w:pPr>
        <w:rPr>
          <w:rFonts w:ascii="Century Gothic" w:hAnsi="Century Gothic"/>
          <w:b/>
          <w:bCs/>
          <w:color w:val="C00000"/>
          <w:sz w:val="48"/>
          <w:szCs w:val="48"/>
        </w:rPr>
      </w:pPr>
    </w:p>
    <w:p w14:paraId="199C0367" w14:textId="77777777" w:rsidR="006E0C9C" w:rsidRDefault="006E0C9C" w:rsidP="006E0C9C">
      <w:pPr>
        <w:rPr>
          <w:rFonts w:ascii="Century Gothic" w:hAnsi="Century Gothic"/>
          <w:b/>
          <w:bCs/>
          <w:color w:val="C00000"/>
          <w:sz w:val="48"/>
          <w:szCs w:val="48"/>
        </w:rPr>
      </w:pPr>
    </w:p>
    <w:p w14:paraId="113B4117" w14:textId="77777777" w:rsidR="006E0C9C" w:rsidRPr="00BE1D64" w:rsidRDefault="006E0C9C" w:rsidP="006E0C9C">
      <w:pPr>
        <w:jc w:val="center"/>
        <w:rPr>
          <w:rFonts w:ascii="Century Gothic" w:hAnsi="Century Gothic"/>
          <w:b/>
          <w:bCs/>
          <w:color w:val="C00000"/>
          <w:sz w:val="40"/>
          <w:szCs w:val="48"/>
        </w:rPr>
      </w:pPr>
      <w:r w:rsidRPr="00BE1D64">
        <w:rPr>
          <w:rFonts w:ascii="Century Gothic" w:hAnsi="Century Gothic"/>
          <w:b/>
          <w:bCs/>
          <w:i/>
          <w:noProof/>
          <w:color w:val="C00000"/>
          <w:sz w:val="40"/>
          <w:szCs w:val="48"/>
          <w:lang w:eastAsia="en-GB"/>
        </w:rPr>
        <w:drawing>
          <wp:anchor distT="0" distB="0" distL="114300" distR="114300" simplePos="0" relativeHeight="251705344" behindDoc="1" locked="0" layoutInCell="1" allowOverlap="1" wp14:anchorId="35E5E31A" wp14:editId="424A20E9">
            <wp:simplePos x="0" y="0"/>
            <wp:positionH relativeFrom="column">
              <wp:posOffset>0</wp:posOffset>
            </wp:positionH>
            <wp:positionV relativeFrom="paragraph">
              <wp:posOffset>381000</wp:posOffset>
            </wp:positionV>
            <wp:extent cx="5486400" cy="4369870"/>
            <wp:effectExtent l="19050" t="0" r="38100" b="50165"/>
            <wp:wrapTight wrapText="bothSides">
              <wp:wrapPolygon edited="0">
                <wp:start x="-75" y="0"/>
                <wp:lineTo x="525" y="1507"/>
                <wp:lineTo x="8025" y="16574"/>
                <wp:lineTo x="7125" y="16574"/>
                <wp:lineTo x="7125" y="17704"/>
                <wp:lineTo x="8850" y="18081"/>
                <wp:lineTo x="7425" y="18175"/>
                <wp:lineTo x="7425" y="19117"/>
                <wp:lineTo x="9600" y="19588"/>
                <wp:lineTo x="7500" y="19776"/>
                <wp:lineTo x="7500" y="20812"/>
                <wp:lineTo x="10350" y="21095"/>
                <wp:lineTo x="10575" y="21754"/>
                <wp:lineTo x="11025" y="21754"/>
                <wp:lineTo x="11250" y="21095"/>
                <wp:lineTo x="13875" y="20718"/>
                <wp:lineTo x="13950" y="19965"/>
                <wp:lineTo x="12000" y="19588"/>
                <wp:lineTo x="13800" y="19211"/>
                <wp:lineTo x="13875" y="18458"/>
                <wp:lineTo x="12750" y="18081"/>
                <wp:lineTo x="14175" y="17704"/>
                <wp:lineTo x="14325" y="17045"/>
                <wp:lineTo x="13575" y="16574"/>
                <wp:lineTo x="21075" y="1507"/>
                <wp:lineTo x="21675" y="94"/>
                <wp:lineTo x="21675" y="0"/>
                <wp:lineTo x="-75" y="0"/>
              </wp:wrapPolygon>
            </wp:wrapTight>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BE1D64">
        <w:rPr>
          <w:rFonts w:ascii="Century Gothic" w:hAnsi="Century Gothic"/>
          <w:b/>
          <w:bCs/>
          <w:color w:val="C00000"/>
          <w:sz w:val="36"/>
          <w:szCs w:val="48"/>
        </w:rPr>
        <w:t>Sensory &amp; Physical Needs at Barnham</w:t>
      </w:r>
    </w:p>
    <w:p w14:paraId="293CCB73" w14:textId="77777777" w:rsidR="006E0C9C" w:rsidRDefault="006E0C9C" w:rsidP="006E0C9C">
      <w:pPr>
        <w:rPr>
          <w:rFonts w:ascii="Century Gothic" w:hAnsi="Century Gothic"/>
          <w:b/>
          <w:bCs/>
          <w:color w:val="C00000"/>
          <w:sz w:val="48"/>
          <w:szCs w:val="48"/>
        </w:rPr>
      </w:pPr>
    </w:p>
    <w:p w14:paraId="1C55C82E" w14:textId="77777777" w:rsidR="006E0C9C" w:rsidRDefault="006E0C9C" w:rsidP="006E0C9C">
      <w:pPr>
        <w:rPr>
          <w:rFonts w:ascii="Century Gothic" w:hAnsi="Century Gothic"/>
          <w:b/>
          <w:bCs/>
          <w:color w:val="C00000"/>
          <w:sz w:val="48"/>
          <w:szCs w:val="48"/>
        </w:rPr>
      </w:pPr>
    </w:p>
    <w:p w14:paraId="21ED588A" w14:textId="77777777" w:rsidR="006E0C9C" w:rsidRDefault="006E0C9C" w:rsidP="006E0C9C">
      <w:pPr>
        <w:rPr>
          <w:rFonts w:ascii="Century Gothic" w:hAnsi="Century Gothic"/>
          <w:b/>
          <w:bCs/>
          <w:color w:val="C00000"/>
          <w:sz w:val="48"/>
          <w:szCs w:val="48"/>
        </w:rPr>
      </w:pPr>
    </w:p>
    <w:p w14:paraId="296A7915" w14:textId="77777777" w:rsidR="006E0C9C" w:rsidRDefault="006E0C9C" w:rsidP="006E0C9C">
      <w:pPr>
        <w:rPr>
          <w:rFonts w:ascii="Century Gothic" w:hAnsi="Century Gothic"/>
          <w:b/>
          <w:bCs/>
          <w:color w:val="C00000"/>
          <w:sz w:val="48"/>
          <w:szCs w:val="48"/>
        </w:rPr>
      </w:pPr>
    </w:p>
    <w:p w14:paraId="74B3D106" w14:textId="77777777" w:rsidR="006E0C9C" w:rsidRDefault="006E0C9C" w:rsidP="006E0C9C">
      <w:pPr>
        <w:rPr>
          <w:rFonts w:ascii="Century Gothic" w:hAnsi="Century Gothic"/>
          <w:b/>
          <w:bCs/>
          <w:color w:val="C00000"/>
          <w:sz w:val="48"/>
          <w:szCs w:val="48"/>
        </w:rPr>
      </w:pPr>
    </w:p>
    <w:p w14:paraId="3166CE70" w14:textId="77777777" w:rsidR="006E0C9C" w:rsidRDefault="006E0C9C" w:rsidP="006E0C9C">
      <w:pPr>
        <w:rPr>
          <w:rFonts w:ascii="Century Gothic" w:hAnsi="Century Gothic"/>
          <w:b/>
          <w:bCs/>
          <w:color w:val="C00000"/>
          <w:sz w:val="48"/>
          <w:szCs w:val="48"/>
        </w:rPr>
      </w:pPr>
    </w:p>
    <w:p w14:paraId="500A70E2" w14:textId="77777777" w:rsidR="006E0C9C" w:rsidRDefault="006E0C9C" w:rsidP="006E0C9C">
      <w:pPr>
        <w:rPr>
          <w:rFonts w:ascii="Century Gothic" w:hAnsi="Century Gothic"/>
          <w:b/>
          <w:bCs/>
          <w:color w:val="C00000"/>
          <w:sz w:val="48"/>
          <w:szCs w:val="48"/>
        </w:rPr>
      </w:pPr>
    </w:p>
    <w:p w14:paraId="3B9971E8" w14:textId="77777777" w:rsidR="006E0C9C" w:rsidRDefault="006E0C9C" w:rsidP="006E0C9C">
      <w:pPr>
        <w:rPr>
          <w:rFonts w:ascii="Century Gothic" w:hAnsi="Century Gothic"/>
          <w:b/>
          <w:bCs/>
          <w:color w:val="C00000"/>
          <w:sz w:val="48"/>
          <w:szCs w:val="48"/>
        </w:rPr>
      </w:pPr>
    </w:p>
    <w:p w14:paraId="08B3A907" w14:textId="77777777" w:rsidR="006E0C9C" w:rsidRDefault="006E0C9C" w:rsidP="006E0C9C">
      <w:pPr>
        <w:rPr>
          <w:rFonts w:ascii="Century Gothic" w:hAnsi="Century Gothic"/>
          <w:b/>
          <w:bCs/>
          <w:color w:val="C00000"/>
          <w:sz w:val="48"/>
          <w:szCs w:val="48"/>
        </w:rPr>
      </w:pPr>
    </w:p>
    <w:p w14:paraId="6F68198D" w14:textId="77777777" w:rsidR="006E0C9C" w:rsidRDefault="006E0C9C" w:rsidP="006E0C9C">
      <w:pPr>
        <w:rPr>
          <w:rFonts w:ascii="Century Gothic" w:hAnsi="Century Gothic"/>
          <w:b/>
          <w:bCs/>
          <w:color w:val="C00000"/>
          <w:sz w:val="48"/>
          <w:szCs w:val="48"/>
        </w:rPr>
      </w:pPr>
    </w:p>
    <w:p w14:paraId="07A93647" w14:textId="77777777" w:rsidR="006E0C9C" w:rsidRDefault="006E0C9C" w:rsidP="006E0C9C">
      <w:pPr>
        <w:rPr>
          <w:rFonts w:ascii="Century Gothic" w:hAnsi="Century Gothic"/>
          <w:b/>
          <w:bCs/>
          <w:color w:val="C00000"/>
          <w:sz w:val="48"/>
          <w:szCs w:val="48"/>
        </w:rPr>
      </w:pPr>
    </w:p>
    <w:p w14:paraId="0194059B"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710464" behindDoc="0" locked="0" layoutInCell="1" allowOverlap="1" wp14:anchorId="51EB53B8" wp14:editId="4BF79BB3">
                <wp:simplePos x="0" y="0"/>
                <wp:positionH relativeFrom="column">
                  <wp:posOffset>-209320</wp:posOffset>
                </wp:positionH>
                <wp:positionV relativeFrom="paragraph">
                  <wp:posOffset>368819</wp:posOffset>
                </wp:positionV>
                <wp:extent cx="5263376" cy="925417"/>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263376" cy="925417"/>
                        </a:xfrm>
                        <a:prstGeom prst="rect">
                          <a:avLst/>
                        </a:prstGeom>
                        <a:noFill/>
                        <a:ln w="6350">
                          <a:noFill/>
                        </a:ln>
                      </wps:spPr>
                      <wps:txbx>
                        <w:txbxContent>
                          <w:p w14:paraId="62589820"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Flexible teaching arrangements</w:t>
                            </w:r>
                          </w:p>
                          <w:p w14:paraId="7BD0F750"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Trained staff aware of physical impairments</w:t>
                            </w:r>
                          </w:p>
                          <w:p w14:paraId="1AACA34A"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Writing slopes/ Pencil grips</w:t>
                            </w:r>
                          </w:p>
                          <w:p w14:paraId="6C00FEA9" w14:textId="77777777" w:rsidR="00823841" w:rsidRPr="00AC1253"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Use of computers</w:t>
                            </w:r>
                          </w:p>
                          <w:p w14:paraId="7D367CBF" w14:textId="77777777" w:rsidR="00823841" w:rsidRPr="00BE1D64" w:rsidRDefault="00823841" w:rsidP="006E0C9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EB53B8" id="Text Box 61" o:spid="_x0000_s1036" type="#_x0000_t202" style="position:absolute;margin-left:-16.5pt;margin-top:29.05pt;width:414.45pt;height:72.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" filled="f" stroked="f" strokeweight=".5pt">
                <v:textbox>
                  <w:txbxContent>
                    <w:p w14:paraId="62589820"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Flexible teaching arrangements</w:t>
                      </w:r>
                    </w:p>
                    <w:p w14:paraId="7BD0F750"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Trained staff aware of physical impairments</w:t>
                      </w:r>
                    </w:p>
                    <w:p w14:paraId="1AACA34A" w14:textId="77777777" w:rsidR="00823841"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Writing slopes/ Pencil grips</w:t>
                      </w:r>
                    </w:p>
                    <w:p w14:paraId="6C00FEA9" w14:textId="77777777" w:rsidR="00823841" w:rsidRPr="00AC1253" w:rsidRDefault="00823841" w:rsidP="006E0C9C">
                      <w:pPr>
                        <w:pStyle w:val="ListParagraph"/>
                        <w:numPr>
                          <w:ilvl w:val="0"/>
                          <w:numId w:val="27"/>
                        </w:numPr>
                        <w:rPr>
                          <w:rFonts w:ascii="Century Gothic" w:hAnsi="Century Gothic"/>
                          <w:color w:val="FFFFFF" w:themeColor="background1"/>
                          <w:sz w:val="20"/>
                          <w:szCs w:val="20"/>
                        </w:rPr>
                      </w:pPr>
                      <w:r>
                        <w:rPr>
                          <w:rFonts w:ascii="Century Gothic" w:hAnsi="Century Gothic"/>
                          <w:color w:val="FFFFFF" w:themeColor="background1"/>
                          <w:sz w:val="20"/>
                          <w:szCs w:val="20"/>
                        </w:rPr>
                        <w:t>Use of computers</w:t>
                      </w:r>
                    </w:p>
                    <w:p w14:paraId="7D367CBF" w14:textId="77777777" w:rsidR="00823841" w:rsidRPr="00BE1D64" w:rsidRDefault="00823841" w:rsidP="006E0C9C">
                      <w:pPr>
                        <w:rPr>
                          <w:color w:val="FFFFFF" w:themeColor="background1"/>
                          <w14:textFill>
                            <w14:noFill/>
                          </w14:textFill>
                        </w:rPr>
                      </w:pPr>
                    </w:p>
                  </w:txbxContent>
                </v:textbox>
              </v:shape>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6368" behindDoc="0" locked="0" layoutInCell="1" allowOverlap="1" wp14:anchorId="751D0468" wp14:editId="753EF693">
                <wp:simplePos x="0" y="0"/>
                <wp:positionH relativeFrom="column">
                  <wp:posOffset>0</wp:posOffset>
                </wp:positionH>
                <wp:positionV relativeFrom="paragraph">
                  <wp:posOffset>324485</wp:posOffset>
                </wp:positionV>
                <wp:extent cx="5715000" cy="990600"/>
                <wp:effectExtent l="0" t="0" r="12700" b="12700"/>
                <wp:wrapNone/>
                <wp:docPr id="59" name="Rectangle 59"/>
                <wp:cNvGraphicFramePr/>
                <a:graphic xmlns:a="http://schemas.openxmlformats.org/drawingml/2006/main">
                  <a:graphicData uri="http://schemas.microsoft.com/office/word/2010/wordprocessingShape">
                    <wps:wsp>
                      <wps:cNvSpPr/>
                      <wps:spPr>
                        <a:xfrm>
                          <a:off x="0" y="0"/>
                          <a:ext cx="5715000" cy="9906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B233F2" id="Rectangle 59" o:spid="_x0000_s1026" style="position:absolute;margin-left:0;margin-top:25.55pt;width:450pt;height: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" fillcolor="#c00000" strokecolor="#c00000" strokeweight="1pt"/>
            </w:pict>
          </mc:Fallback>
        </mc:AlternateContent>
      </w:r>
    </w:p>
    <w:p w14:paraId="26A7CD8C" w14:textId="77777777" w:rsidR="006E0C9C" w:rsidRDefault="006E0C9C" w:rsidP="006E0C9C">
      <w:pPr>
        <w:rPr>
          <w:rFonts w:ascii="Century Gothic" w:hAnsi="Century Gothic"/>
          <w:b/>
          <w:bCs/>
          <w:color w:val="C00000"/>
          <w:sz w:val="48"/>
          <w:szCs w:val="48"/>
        </w:rPr>
      </w:pPr>
    </w:p>
    <w:p w14:paraId="0E853D38" w14:textId="77777777" w:rsidR="006E0C9C" w:rsidRDefault="006E0C9C" w:rsidP="006E0C9C">
      <w:pPr>
        <w:rPr>
          <w:rFonts w:ascii="Century Gothic" w:hAnsi="Century Gothic"/>
          <w:b/>
          <w:bCs/>
          <w:color w:val="C00000"/>
          <w:sz w:val="48"/>
          <w:szCs w:val="48"/>
        </w:rPr>
      </w:pPr>
    </w:p>
    <w:p w14:paraId="288A45A7"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709440" behindDoc="0" locked="0" layoutInCell="1" allowOverlap="1" wp14:anchorId="0B865BB8" wp14:editId="3C794E20">
                <wp:simplePos x="0" y="0"/>
                <wp:positionH relativeFrom="column">
                  <wp:posOffset>-220337</wp:posOffset>
                </wp:positionH>
                <wp:positionV relativeFrom="paragraph">
                  <wp:posOffset>250580</wp:posOffset>
                </wp:positionV>
                <wp:extent cx="5262880" cy="15313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262880" cy="1531345"/>
                        </a:xfrm>
                        <a:prstGeom prst="rect">
                          <a:avLst/>
                        </a:prstGeom>
                        <a:noFill/>
                        <a:ln w="6350">
                          <a:noFill/>
                        </a:ln>
                      </wps:spPr>
                      <wps:txbx>
                        <w:txbxContent>
                          <w:p w14:paraId="33609AEA"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Flexible teaching arrangements</w:t>
                            </w:r>
                          </w:p>
                          <w:p w14:paraId="1C23D92E"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Staff aware of implications of physical impairment</w:t>
                            </w:r>
                          </w:p>
                          <w:p w14:paraId="264F68D8"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Writing slopes</w:t>
                            </w:r>
                          </w:p>
                          <w:p w14:paraId="4F75E39C"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Pencil grips</w:t>
                            </w:r>
                          </w:p>
                          <w:p w14:paraId="78A9B9E6"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Fine and gross motor skills group </w:t>
                            </w:r>
                          </w:p>
                          <w:p w14:paraId="224DB1C8"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Concentration aids eg: fidget toys, chewellery</w:t>
                            </w:r>
                          </w:p>
                          <w:p w14:paraId="19A9F7A3"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Active sitting resources and sensory aids eg: ear defenders</w:t>
                            </w:r>
                          </w:p>
                          <w:p w14:paraId="288DE19D"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Coloured overlays</w:t>
                            </w:r>
                          </w:p>
                          <w:p w14:paraId="6614FCC1"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Muscle strengthening activities</w:t>
                            </w:r>
                          </w:p>
                          <w:p w14:paraId="4E316535" w14:textId="77777777" w:rsidR="00823841" w:rsidRPr="00BE1D64" w:rsidRDefault="00823841" w:rsidP="006E0C9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865BB8" id="Text Box 60" o:spid="_x0000_s1037" type="#_x0000_t202" style="position:absolute;margin-left:-17.35pt;margin-top:19.75pt;width:414.4pt;height:120.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" filled="f" stroked="f" strokeweight=".5pt">
                <v:textbox>
                  <w:txbxContent>
                    <w:p w14:paraId="33609AEA"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Flexible teaching arrangements</w:t>
                      </w:r>
                    </w:p>
                    <w:p w14:paraId="1C23D92E"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Staff aware of implications of physical impairment</w:t>
                      </w:r>
                    </w:p>
                    <w:p w14:paraId="264F68D8"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Writing slopes</w:t>
                      </w:r>
                    </w:p>
                    <w:p w14:paraId="4F75E39C"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sidRPr="00AC1253">
                        <w:rPr>
                          <w:rFonts w:ascii="Century Gothic" w:hAnsi="Century Gothic" w:cs="Arial"/>
                          <w:color w:val="FFFFFF" w:themeColor="background1"/>
                          <w:sz w:val="20"/>
                          <w:szCs w:val="20"/>
                          <w:bdr w:val="none" w:sz="0" w:space="0" w:color="auto" w:frame="1"/>
                        </w:rPr>
                        <w:t>Pencil grips</w:t>
                      </w:r>
                    </w:p>
                    <w:p w14:paraId="78A9B9E6"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Fine and gross motor skills group </w:t>
                      </w:r>
                    </w:p>
                    <w:p w14:paraId="224DB1C8"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Concentration aids </w:t>
                      </w:r>
                      <w:proofErr w:type="spellStart"/>
                      <w:r>
                        <w:rPr>
                          <w:rFonts w:ascii="Century Gothic" w:hAnsi="Century Gothic"/>
                          <w:color w:val="FFFFFF" w:themeColor="background1"/>
                          <w:sz w:val="20"/>
                          <w:szCs w:val="20"/>
                        </w:rPr>
                        <w:t>eg</w:t>
                      </w:r>
                      <w:proofErr w:type="spellEnd"/>
                      <w:r>
                        <w:rPr>
                          <w:rFonts w:ascii="Century Gothic" w:hAnsi="Century Gothic"/>
                          <w:color w:val="FFFFFF" w:themeColor="background1"/>
                          <w:sz w:val="20"/>
                          <w:szCs w:val="20"/>
                        </w:rPr>
                        <w:t xml:space="preserve">: fidget toys, </w:t>
                      </w:r>
                      <w:proofErr w:type="spellStart"/>
                      <w:r>
                        <w:rPr>
                          <w:rFonts w:ascii="Century Gothic" w:hAnsi="Century Gothic"/>
                          <w:color w:val="FFFFFF" w:themeColor="background1"/>
                          <w:sz w:val="20"/>
                          <w:szCs w:val="20"/>
                        </w:rPr>
                        <w:t>chewellery</w:t>
                      </w:r>
                      <w:proofErr w:type="spellEnd"/>
                    </w:p>
                    <w:p w14:paraId="19A9F7A3"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 xml:space="preserve">Active sitting resources and sensory aids </w:t>
                      </w:r>
                      <w:proofErr w:type="spellStart"/>
                      <w:r>
                        <w:rPr>
                          <w:rFonts w:ascii="Century Gothic" w:hAnsi="Century Gothic"/>
                          <w:color w:val="FFFFFF" w:themeColor="background1"/>
                          <w:sz w:val="20"/>
                          <w:szCs w:val="20"/>
                        </w:rPr>
                        <w:t>eg</w:t>
                      </w:r>
                      <w:proofErr w:type="spellEnd"/>
                      <w:r>
                        <w:rPr>
                          <w:rFonts w:ascii="Century Gothic" w:hAnsi="Century Gothic"/>
                          <w:color w:val="FFFFFF" w:themeColor="background1"/>
                          <w:sz w:val="20"/>
                          <w:szCs w:val="20"/>
                        </w:rPr>
                        <w:t>: ear defenders</w:t>
                      </w:r>
                    </w:p>
                    <w:p w14:paraId="288DE19D" w14:textId="77777777" w:rsidR="00823841"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Coloured overlays</w:t>
                      </w:r>
                    </w:p>
                    <w:p w14:paraId="6614FCC1" w14:textId="77777777" w:rsidR="00823841" w:rsidRPr="00AC1253" w:rsidRDefault="00823841" w:rsidP="006E0C9C">
                      <w:pPr>
                        <w:pStyle w:val="ListParagraph"/>
                        <w:numPr>
                          <w:ilvl w:val="0"/>
                          <w:numId w:val="25"/>
                        </w:numPr>
                        <w:rPr>
                          <w:rFonts w:ascii="Century Gothic" w:hAnsi="Century Gothic"/>
                          <w:color w:val="FFFFFF" w:themeColor="background1"/>
                          <w:sz w:val="20"/>
                          <w:szCs w:val="20"/>
                        </w:rPr>
                      </w:pPr>
                      <w:r>
                        <w:rPr>
                          <w:rFonts w:ascii="Century Gothic" w:hAnsi="Century Gothic"/>
                          <w:color w:val="FFFFFF" w:themeColor="background1"/>
                          <w:sz w:val="20"/>
                          <w:szCs w:val="20"/>
                        </w:rPr>
                        <w:t>Muscle strengthening activities</w:t>
                      </w:r>
                    </w:p>
                    <w:p w14:paraId="4E316535" w14:textId="77777777" w:rsidR="00823841" w:rsidRPr="00BE1D64" w:rsidRDefault="00823841" w:rsidP="006E0C9C">
                      <w:pPr>
                        <w:rPr>
                          <w:color w:val="FFFFFF" w:themeColor="background1"/>
                          <w14:textFill>
                            <w14:noFill/>
                          </w14:textFill>
                        </w:rPr>
                      </w:pPr>
                    </w:p>
                  </w:txbxContent>
                </v:textbox>
              </v:shape>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7392" behindDoc="0" locked="0" layoutInCell="1" allowOverlap="1" wp14:anchorId="14B708E1" wp14:editId="4CDC5EC1">
                <wp:simplePos x="0" y="0"/>
                <wp:positionH relativeFrom="column">
                  <wp:posOffset>-11017</wp:posOffset>
                </wp:positionH>
                <wp:positionV relativeFrom="paragraph">
                  <wp:posOffset>261596</wp:posOffset>
                </wp:positionV>
                <wp:extent cx="5715000" cy="1564395"/>
                <wp:effectExtent l="0" t="0" r="12700" b="10795"/>
                <wp:wrapNone/>
                <wp:docPr id="62" name="Rectangle 62"/>
                <wp:cNvGraphicFramePr/>
                <a:graphic xmlns:a="http://schemas.openxmlformats.org/drawingml/2006/main">
                  <a:graphicData uri="http://schemas.microsoft.com/office/word/2010/wordprocessingShape">
                    <wps:wsp>
                      <wps:cNvSpPr/>
                      <wps:spPr>
                        <a:xfrm>
                          <a:off x="0" y="0"/>
                          <a:ext cx="5715000" cy="1564395"/>
                        </a:xfrm>
                        <a:prstGeom prst="rect">
                          <a:avLst/>
                        </a:prstGeom>
                        <a:solidFill>
                          <a:srgbClr val="C00000">
                            <a:alpha val="75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4B61EF" id="Rectangle 62" o:spid="_x0000_s1026" style="position:absolute;margin-left:-.85pt;margin-top:20.6pt;width:450pt;height:123.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" fillcolor="#c00000" strokecolor="#c00000" strokeweight="1pt">
                <v:fill opacity="49087f"/>
              </v:rect>
            </w:pict>
          </mc:Fallback>
        </mc:AlternateContent>
      </w:r>
    </w:p>
    <w:p w14:paraId="5B9EF19E" w14:textId="77777777" w:rsidR="006E0C9C" w:rsidRDefault="006E0C9C" w:rsidP="006E0C9C">
      <w:pPr>
        <w:rPr>
          <w:rFonts w:ascii="Century Gothic" w:hAnsi="Century Gothic"/>
          <w:b/>
          <w:bCs/>
          <w:color w:val="C00000"/>
          <w:sz w:val="48"/>
          <w:szCs w:val="48"/>
        </w:rPr>
      </w:pPr>
    </w:p>
    <w:p w14:paraId="7BA829B3" w14:textId="77777777" w:rsidR="006E0C9C" w:rsidRDefault="006E0C9C" w:rsidP="006E0C9C">
      <w:pPr>
        <w:rPr>
          <w:rFonts w:ascii="Century Gothic" w:hAnsi="Century Gothic"/>
          <w:b/>
          <w:bCs/>
          <w:color w:val="C00000"/>
          <w:sz w:val="48"/>
          <w:szCs w:val="48"/>
        </w:rPr>
      </w:pPr>
    </w:p>
    <w:p w14:paraId="7D54C4BD" w14:textId="77777777" w:rsidR="006E0C9C" w:rsidRDefault="006E0C9C" w:rsidP="006E0C9C">
      <w:pPr>
        <w:rPr>
          <w:rFonts w:ascii="Century Gothic" w:hAnsi="Century Gothic"/>
          <w:b/>
          <w:bCs/>
          <w:color w:val="C00000"/>
          <w:sz w:val="48"/>
          <w:szCs w:val="48"/>
        </w:rPr>
      </w:pPr>
    </w:p>
    <w:p w14:paraId="380C8BA9" w14:textId="77777777" w:rsidR="006E0C9C" w:rsidRDefault="006E0C9C" w:rsidP="006E0C9C">
      <w:pPr>
        <w:rPr>
          <w:rFonts w:ascii="Century Gothic" w:hAnsi="Century Gothic"/>
          <w:b/>
          <w:bCs/>
          <w:color w:val="C00000"/>
          <w:sz w:val="48"/>
          <w:szCs w:val="48"/>
        </w:rPr>
      </w:pPr>
      <w:r>
        <w:rPr>
          <w:rFonts w:ascii="Century Gothic" w:hAnsi="Century Gothic"/>
          <w:b/>
          <w:bCs/>
          <w:noProof/>
          <w:color w:val="C00000"/>
          <w:sz w:val="48"/>
          <w:szCs w:val="48"/>
          <w:lang w:eastAsia="en-GB"/>
        </w:rPr>
        <mc:AlternateContent>
          <mc:Choice Requires="wps">
            <w:drawing>
              <wp:anchor distT="0" distB="0" distL="114300" distR="114300" simplePos="0" relativeHeight="251711488" behindDoc="0" locked="0" layoutInCell="1" allowOverlap="1" wp14:anchorId="3D2BE2BD" wp14:editId="57A63138">
                <wp:simplePos x="0" y="0"/>
                <wp:positionH relativeFrom="column">
                  <wp:posOffset>-241805</wp:posOffset>
                </wp:positionH>
                <wp:positionV relativeFrom="paragraph">
                  <wp:posOffset>397288</wp:posOffset>
                </wp:positionV>
                <wp:extent cx="5449570" cy="1255923"/>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449570" cy="1255923"/>
                        </a:xfrm>
                        <a:prstGeom prst="rect">
                          <a:avLst/>
                        </a:prstGeom>
                        <a:noFill/>
                        <a:ln w="6350">
                          <a:noFill/>
                        </a:ln>
                      </wps:spPr>
                      <wps:txbx>
                        <w:txbxContent>
                          <w:p w14:paraId="41CB575A" w14:textId="77777777" w:rsidR="00823841" w:rsidRDefault="00823841" w:rsidP="006E0C9C">
                            <w:pPr>
                              <w:pStyle w:val="ListParagraph"/>
                              <w:numPr>
                                <w:ilvl w:val="0"/>
                                <w:numId w:val="26"/>
                              </w:numPr>
                              <w:rPr>
                                <w:rFonts w:ascii="Century Gothic" w:hAnsi="Century Gothic"/>
                                <w:color w:val="000000" w:themeColor="text1"/>
                                <w:sz w:val="20"/>
                              </w:rPr>
                            </w:pPr>
                            <w:r w:rsidRPr="00AC1253">
                              <w:rPr>
                                <w:rFonts w:ascii="Century Gothic" w:hAnsi="Century Gothic"/>
                                <w:color w:val="000000" w:themeColor="text1"/>
                                <w:sz w:val="20"/>
                              </w:rPr>
                              <w:t>Individual support to access school environment and the curriculum</w:t>
                            </w:r>
                          </w:p>
                          <w:p w14:paraId="30E2F97A"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1:1 support to access PE lessons, this may be following a physiotherapy programme</w:t>
                            </w:r>
                          </w:p>
                          <w:p w14:paraId="0E8998BC"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 xml:space="preserve">Support to access play opportunities outside at breaktimes. </w:t>
                            </w:r>
                          </w:p>
                          <w:p w14:paraId="4FB52EDA"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Sensory circuits</w:t>
                            </w:r>
                          </w:p>
                          <w:p w14:paraId="74D330C4"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Scribe for writing</w:t>
                            </w:r>
                          </w:p>
                          <w:p w14:paraId="6502CBA8"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 xml:space="preserve">Specialist equipment eg: scissors, chairs, tables, weighted blankets </w:t>
                            </w:r>
                          </w:p>
                          <w:p w14:paraId="374BE0FF" w14:textId="77777777" w:rsidR="00823841" w:rsidRPr="00AC1253" w:rsidRDefault="00823841" w:rsidP="006E0C9C">
                            <w:pPr>
                              <w:rPr>
                                <w:rFonts w:ascii="Century Gothic" w:hAnsi="Century Gothic"/>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2BE2BD" id="Text Box 63" o:spid="_x0000_s1038" type="#_x0000_t202" style="position:absolute;margin-left:-19.05pt;margin-top:31.3pt;width:429.1pt;height:9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" filled="f" stroked="f" strokeweight=".5pt">
                <v:textbox>
                  <w:txbxContent>
                    <w:p w14:paraId="41CB575A" w14:textId="77777777" w:rsidR="00823841" w:rsidRDefault="00823841" w:rsidP="006E0C9C">
                      <w:pPr>
                        <w:pStyle w:val="ListParagraph"/>
                        <w:numPr>
                          <w:ilvl w:val="0"/>
                          <w:numId w:val="26"/>
                        </w:numPr>
                        <w:rPr>
                          <w:rFonts w:ascii="Century Gothic" w:hAnsi="Century Gothic"/>
                          <w:color w:val="000000" w:themeColor="text1"/>
                          <w:sz w:val="20"/>
                        </w:rPr>
                      </w:pPr>
                      <w:r w:rsidRPr="00AC1253">
                        <w:rPr>
                          <w:rFonts w:ascii="Century Gothic" w:hAnsi="Century Gothic"/>
                          <w:color w:val="000000" w:themeColor="text1"/>
                          <w:sz w:val="20"/>
                        </w:rPr>
                        <w:t>Individual support to access school environment and the curriculum</w:t>
                      </w:r>
                    </w:p>
                    <w:p w14:paraId="30E2F97A"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1:1 support to access PE lessons, this may be following a physiotherapy programme</w:t>
                      </w:r>
                    </w:p>
                    <w:p w14:paraId="0E8998BC"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 xml:space="preserve">Support to access play opportunities outside at breaktimes. </w:t>
                      </w:r>
                    </w:p>
                    <w:p w14:paraId="4FB52EDA"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Sensory circuits</w:t>
                      </w:r>
                    </w:p>
                    <w:p w14:paraId="74D330C4"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Scribe for writing</w:t>
                      </w:r>
                    </w:p>
                    <w:p w14:paraId="6502CBA8" w14:textId="77777777" w:rsidR="00823841" w:rsidRDefault="00823841" w:rsidP="006E0C9C">
                      <w:pPr>
                        <w:pStyle w:val="ListParagraph"/>
                        <w:numPr>
                          <w:ilvl w:val="0"/>
                          <w:numId w:val="26"/>
                        </w:numPr>
                        <w:rPr>
                          <w:rFonts w:ascii="Century Gothic" w:hAnsi="Century Gothic"/>
                          <w:color w:val="000000" w:themeColor="text1"/>
                          <w:sz w:val="20"/>
                        </w:rPr>
                      </w:pPr>
                      <w:r>
                        <w:rPr>
                          <w:rFonts w:ascii="Century Gothic" w:hAnsi="Century Gothic"/>
                          <w:color w:val="000000" w:themeColor="text1"/>
                          <w:sz w:val="20"/>
                        </w:rPr>
                        <w:t xml:space="preserve">Specialist equipment </w:t>
                      </w:r>
                      <w:proofErr w:type="spellStart"/>
                      <w:r>
                        <w:rPr>
                          <w:rFonts w:ascii="Century Gothic" w:hAnsi="Century Gothic"/>
                          <w:color w:val="000000" w:themeColor="text1"/>
                          <w:sz w:val="20"/>
                        </w:rPr>
                        <w:t>eg</w:t>
                      </w:r>
                      <w:proofErr w:type="spellEnd"/>
                      <w:r>
                        <w:rPr>
                          <w:rFonts w:ascii="Century Gothic" w:hAnsi="Century Gothic"/>
                          <w:color w:val="000000" w:themeColor="text1"/>
                          <w:sz w:val="20"/>
                        </w:rPr>
                        <w:t xml:space="preserve">: scissors, chairs, tables, weighted blankets </w:t>
                      </w:r>
                    </w:p>
                    <w:p w14:paraId="374BE0FF" w14:textId="77777777" w:rsidR="00823841" w:rsidRPr="00AC1253" w:rsidRDefault="00823841" w:rsidP="006E0C9C">
                      <w:pPr>
                        <w:rPr>
                          <w:rFonts w:ascii="Century Gothic" w:hAnsi="Century Gothic"/>
                          <w:color w:val="000000" w:themeColor="text1"/>
                          <w:sz w:val="20"/>
                        </w:rPr>
                      </w:pPr>
                    </w:p>
                  </w:txbxContent>
                </v:textbox>
              </v:shape>
            </w:pict>
          </mc:Fallback>
        </mc:AlternateContent>
      </w:r>
      <w:r>
        <w:rPr>
          <w:rFonts w:ascii="Century Gothic" w:hAnsi="Century Gothic"/>
          <w:b/>
          <w:bCs/>
          <w:noProof/>
          <w:color w:val="C00000"/>
          <w:sz w:val="48"/>
          <w:szCs w:val="48"/>
          <w:lang w:eastAsia="en-GB"/>
        </w:rPr>
        <mc:AlternateContent>
          <mc:Choice Requires="wps">
            <w:drawing>
              <wp:anchor distT="0" distB="0" distL="114300" distR="114300" simplePos="0" relativeHeight="251708416" behindDoc="0" locked="0" layoutInCell="1" allowOverlap="1" wp14:anchorId="1DBB12E7" wp14:editId="2CD0EE6D">
                <wp:simplePos x="0" y="0"/>
                <wp:positionH relativeFrom="column">
                  <wp:posOffset>-22034</wp:posOffset>
                </wp:positionH>
                <wp:positionV relativeFrom="paragraph">
                  <wp:posOffset>375270</wp:posOffset>
                </wp:positionV>
                <wp:extent cx="5715000" cy="1355074"/>
                <wp:effectExtent l="0" t="0" r="12700" b="17145"/>
                <wp:wrapNone/>
                <wp:docPr id="64" name="Rectangle 64"/>
                <wp:cNvGraphicFramePr/>
                <a:graphic xmlns:a="http://schemas.openxmlformats.org/drawingml/2006/main">
                  <a:graphicData uri="http://schemas.microsoft.com/office/word/2010/wordprocessingShape">
                    <wps:wsp>
                      <wps:cNvSpPr/>
                      <wps:spPr>
                        <a:xfrm>
                          <a:off x="0" y="0"/>
                          <a:ext cx="5715000" cy="1355074"/>
                        </a:xfrm>
                        <a:prstGeom prst="rect">
                          <a:avLst/>
                        </a:prstGeom>
                        <a:solidFill>
                          <a:srgbClr val="C0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953770" id="Rectangle 64" o:spid="_x0000_s1026" style="position:absolute;margin-left:-1.75pt;margin-top:29.55pt;width:450pt;height:106.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" fillcolor="#c00000" strokecolor="#c00000" strokeweight="1pt">
                <v:fill opacity="32896f"/>
              </v:rect>
            </w:pict>
          </mc:Fallback>
        </mc:AlternateContent>
      </w:r>
    </w:p>
    <w:p w14:paraId="545695C1" w14:textId="77777777" w:rsidR="006E0C9C" w:rsidRDefault="006E0C9C" w:rsidP="006E0C9C">
      <w:pPr>
        <w:rPr>
          <w:rFonts w:ascii="Century Gothic" w:hAnsi="Century Gothic"/>
          <w:b/>
          <w:bCs/>
          <w:color w:val="C00000"/>
          <w:sz w:val="48"/>
          <w:szCs w:val="48"/>
        </w:rPr>
      </w:pPr>
    </w:p>
    <w:p w14:paraId="078837E7" w14:textId="77777777" w:rsidR="006E0C9C" w:rsidRPr="006E0C9C" w:rsidRDefault="006E0C9C" w:rsidP="00AA03ED">
      <w:pPr>
        <w:widowControl w:val="0"/>
        <w:autoSpaceDE w:val="0"/>
        <w:autoSpaceDN w:val="0"/>
        <w:adjustRightInd w:val="0"/>
        <w:spacing w:before="120"/>
        <w:jc w:val="both"/>
        <w:rPr>
          <w:rFonts w:ascii="Century Gothic" w:hAnsi="Century Gothic" w:cs="Arial"/>
          <w:b/>
          <w:color w:val="C00000"/>
          <w:lang w:val="en-US"/>
        </w:rPr>
      </w:pPr>
    </w:p>
    <w:p w14:paraId="0C055109" w14:textId="43028941" w:rsidR="00014F62" w:rsidRDefault="00014F62" w:rsidP="00AA03ED">
      <w:pPr>
        <w:widowControl w:val="0"/>
        <w:autoSpaceDE w:val="0"/>
        <w:autoSpaceDN w:val="0"/>
        <w:adjustRightInd w:val="0"/>
        <w:spacing w:before="120"/>
        <w:jc w:val="both"/>
        <w:rPr>
          <w:rFonts w:ascii="Century Gothic" w:hAnsi="Century Gothic" w:cs="Arial"/>
          <w:b/>
          <w:color w:val="C00000"/>
          <w:lang w:val="en-US"/>
        </w:rPr>
      </w:pPr>
    </w:p>
    <w:p w14:paraId="53586B4A" w14:textId="77777777" w:rsidR="00014F62" w:rsidRPr="00014F62" w:rsidRDefault="00014F62" w:rsidP="00AA03ED">
      <w:pPr>
        <w:widowControl w:val="0"/>
        <w:autoSpaceDE w:val="0"/>
        <w:autoSpaceDN w:val="0"/>
        <w:adjustRightInd w:val="0"/>
        <w:spacing w:before="120"/>
        <w:jc w:val="both"/>
        <w:rPr>
          <w:rFonts w:ascii="Century Gothic" w:hAnsi="Century Gothic" w:cs="Arial"/>
          <w:b/>
          <w:color w:val="C00000"/>
          <w:lang w:val="en-US"/>
        </w:rPr>
      </w:pPr>
    </w:p>
    <w:p w14:paraId="46E6F2F8" w14:textId="77777777" w:rsidR="003F57C6" w:rsidRPr="00014F62" w:rsidRDefault="003F57C6" w:rsidP="00AA03ED">
      <w:pPr>
        <w:widowControl w:val="0"/>
        <w:autoSpaceDE w:val="0"/>
        <w:autoSpaceDN w:val="0"/>
        <w:adjustRightInd w:val="0"/>
        <w:spacing w:before="120"/>
        <w:jc w:val="both"/>
        <w:rPr>
          <w:rFonts w:ascii="Century Gothic" w:hAnsi="Century Gothic" w:cs="Arial"/>
          <w:lang w:val="en-US"/>
        </w:rPr>
      </w:pPr>
    </w:p>
    <w:p w14:paraId="32CCCA68" w14:textId="0A679BE3" w:rsidR="0051095D" w:rsidRPr="0051095D" w:rsidRDefault="0051095D" w:rsidP="00AA03ED">
      <w:pPr>
        <w:widowControl w:val="0"/>
        <w:autoSpaceDE w:val="0"/>
        <w:autoSpaceDN w:val="0"/>
        <w:adjustRightInd w:val="0"/>
        <w:spacing w:before="120"/>
        <w:jc w:val="both"/>
        <w:rPr>
          <w:rFonts w:ascii="Century Gothic" w:hAnsi="Century Gothic" w:cs="Arial"/>
          <w:b/>
          <w:color w:val="C00000"/>
          <w:lang w:val="en-US"/>
        </w:rPr>
      </w:pPr>
      <w:r>
        <w:rPr>
          <w:rFonts w:ascii="Century Gothic" w:hAnsi="Century Gothic" w:cs="Arial"/>
          <w:b/>
          <w:color w:val="C00000"/>
          <w:lang w:val="en-US"/>
        </w:rPr>
        <w:t>WORKING WITH PARENTS</w:t>
      </w:r>
    </w:p>
    <w:p w14:paraId="0D304C4E" w14:textId="32C01CA4" w:rsidR="00AA03ED" w:rsidRPr="00014F62" w:rsidRDefault="0051095D" w:rsidP="00AA03ED">
      <w:pPr>
        <w:widowControl w:val="0"/>
        <w:autoSpaceDE w:val="0"/>
        <w:autoSpaceDN w:val="0"/>
        <w:adjustRightInd w:val="0"/>
        <w:spacing w:before="120"/>
        <w:jc w:val="both"/>
        <w:rPr>
          <w:rFonts w:ascii="Century Gothic" w:hAnsi="Century Gothic" w:cs="Arial"/>
          <w:lang w:val="en-US"/>
        </w:rPr>
      </w:pPr>
      <w:r>
        <w:rPr>
          <w:rFonts w:ascii="Century Gothic" w:hAnsi="Century Gothic" w:cs="Arial"/>
          <w:lang w:val="en-US"/>
        </w:rPr>
        <w:t xml:space="preserve">At Barnham, we are </w:t>
      </w:r>
      <w:r w:rsidR="00AA03ED" w:rsidRPr="00014F62">
        <w:rPr>
          <w:rFonts w:ascii="Century Gothic" w:hAnsi="Century Gothic" w:cs="Arial"/>
          <w:lang w:val="en-US"/>
        </w:rPr>
        <w:t>committed to working with parents in the best interests of the child. Parents will be involved in the identification of SEN and informed when the school makes special education provision for the child. Thereafter, parents will be involved in any reviews of provision and the school will ensure that parents are kept regularly informed about their child's progress.</w:t>
      </w:r>
    </w:p>
    <w:p w14:paraId="1625DBB7" w14:textId="68496563" w:rsidR="00AA03ED" w:rsidRDefault="0051095D" w:rsidP="00AA03ED">
      <w:pPr>
        <w:widowControl w:val="0"/>
        <w:autoSpaceDE w:val="0"/>
        <w:autoSpaceDN w:val="0"/>
        <w:adjustRightInd w:val="0"/>
        <w:spacing w:before="120"/>
        <w:jc w:val="both"/>
        <w:rPr>
          <w:rFonts w:ascii="Century Gothic" w:hAnsi="Century Gothic" w:cs="Arial"/>
        </w:rPr>
      </w:pPr>
      <w:r>
        <w:rPr>
          <w:rFonts w:ascii="Century Gothic" w:hAnsi="Century Gothic" w:cs="Arial"/>
        </w:rPr>
        <w:t xml:space="preserve">Should parents wish to make a meeting with the SENDCo, they are more than welcome to send her an e mail directly and this can be arranged. </w:t>
      </w:r>
    </w:p>
    <w:p w14:paraId="5A0E0E93" w14:textId="4BDEA1BB" w:rsidR="0051095D" w:rsidRDefault="0066203C" w:rsidP="00AA03ED">
      <w:pPr>
        <w:widowControl w:val="0"/>
        <w:autoSpaceDE w:val="0"/>
        <w:autoSpaceDN w:val="0"/>
        <w:adjustRightInd w:val="0"/>
        <w:spacing w:before="120"/>
        <w:jc w:val="both"/>
        <w:rPr>
          <w:rFonts w:ascii="Century Gothic" w:hAnsi="Century Gothic" w:cs="Arial"/>
        </w:rPr>
      </w:pPr>
      <w:r>
        <w:rPr>
          <w:rFonts w:ascii="Century Gothic" w:hAnsi="Century Gothic" w:cs="Arial"/>
        </w:rPr>
        <w:t xml:space="preserve">The SENDCo will hold regular coffee mornings throughout the year called CONNECT, all families who have children with SEND will be welcome to attend these events and have the opportunity to network and receive support. </w:t>
      </w:r>
    </w:p>
    <w:p w14:paraId="36EF5D99" w14:textId="5DBEB116" w:rsidR="0066203C" w:rsidRDefault="0066203C" w:rsidP="00AA03ED">
      <w:pPr>
        <w:widowControl w:val="0"/>
        <w:autoSpaceDE w:val="0"/>
        <w:autoSpaceDN w:val="0"/>
        <w:adjustRightInd w:val="0"/>
        <w:spacing w:before="120"/>
        <w:jc w:val="both"/>
        <w:rPr>
          <w:rFonts w:ascii="Century Gothic" w:hAnsi="Century Gothic" w:cs="Arial"/>
        </w:rPr>
      </w:pPr>
      <w:r>
        <w:rPr>
          <w:rFonts w:ascii="Century Gothic" w:hAnsi="Century Gothic" w:cs="Arial"/>
        </w:rPr>
        <w:t xml:space="preserve">Regular newsletters with a SEND focus will be sent home to families from the SENDCo, these will be called ‘SENDing News’ and will hopefully be a source of support and information. </w:t>
      </w:r>
    </w:p>
    <w:p w14:paraId="0F1F346F" w14:textId="77777777" w:rsidR="0066203C" w:rsidRPr="00014F62" w:rsidRDefault="0066203C" w:rsidP="00AA03ED">
      <w:pPr>
        <w:widowControl w:val="0"/>
        <w:autoSpaceDE w:val="0"/>
        <w:autoSpaceDN w:val="0"/>
        <w:adjustRightInd w:val="0"/>
        <w:spacing w:before="120"/>
        <w:jc w:val="both"/>
        <w:rPr>
          <w:rFonts w:ascii="Century Gothic" w:hAnsi="Century Gothic" w:cs="Arial"/>
        </w:rPr>
      </w:pPr>
    </w:p>
    <w:p w14:paraId="78EBC877" w14:textId="41B3FFD9" w:rsidR="00AA03ED" w:rsidRPr="0051095D" w:rsidRDefault="0051095D" w:rsidP="0051095D">
      <w:pPr>
        <w:rPr>
          <w:rFonts w:ascii="Century Gothic" w:hAnsi="Century Gothic" w:cs="Arial"/>
          <w:b/>
          <w:color w:val="C00000"/>
        </w:rPr>
      </w:pPr>
      <w:r w:rsidRPr="0051095D">
        <w:rPr>
          <w:rFonts w:ascii="Century Gothic" w:hAnsi="Century Gothic" w:cs="Arial"/>
          <w:b/>
          <w:color w:val="C00000"/>
        </w:rPr>
        <w:t xml:space="preserve">FUNDING </w:t>
      </w:r>
    </w:p>
    <w:p w14:paraId="51BB9FBE" w14:textId="77777777" w:rsidR="00367D2E" w:rsidRDefault="00AA03ED" w:rsidP="00367D2E">
      <w:pPr>
        <w:widowControl w:val="0"/>
        <w:autoSpaceDE w:val="0"/>
        <w:autoSpaceDN w:val="0"/>
        <w:adjustRightInd w:val="0"/>
        <w:jc w:val="both"/>
        <w:rPr>
          <w:rFonts w:ascii="Century Gothic" w:hAnsi="Century Gothic"/>
        </w:rPr>
      </w:pPr>
      <w:r w:rsidRPr="00014F62">
        <w:rPr>
          <w:rFonts w:ascii="Century Gothic" w:hAnsi="Century Gothic"/>
        </w:rPr>
        <w:t xml:space="preserve">The school will provide resources to support children with SEND as appropriate within the schools delegated budget. Children who have particularly complex needs may qualify for high </w:t>
      </w:r>
      <w:r w:rsidR="00367D2E">
        <w:rPr>
          <w:rFonts w:ascii="Century Gothic" w:hAnsi="Century Gothic"/>
        </w:rPr>
        <w:t>needs</w:t>
      </w:r>
      <w:r w:rsidRPr="00014F62">
        <w:rPr>
          <w:rFonts w:ascii="Century Gothic" w:hAnsi="Century Gothic"/>
        </w:rPr>
        <w:t xml:space="preserve"> funding in order to provide specific support for their needs. </w:t>
      </w:r>
    </w:p>
    <w:p w14:paraId="4EE08F95" w14:textId="1ED060E6" w:rsidR="00AA03ED" w:rsidRDefault="00AA03ED" w:rsidP="00367D2E">
      <w:pPr>
        <w:widowControl w:val="0"/>
        <w:autoSpaceDE w:val="0"/>
        <w:autoSpaceDN w:val="0"/>
        <w:adjustRightInd w:val="0"/>
        <w:jc w:val="both"/>
        <w:rPr>
          <w:rFonts w:ascii="Century Gothic" w:hAnsi="Century Gothic" w:cs="Arial"/>
        </w:rPr>
      </w:pPr>
      <w:r w:rsidRPr="00014F62">
        <w:rPr>
          <w:rFonts w:ascii="Century Gothic" w:hAnsi="Century Gothic" w:cs="Arial"/>
        </w:rPr>
        <w:t xml:space="preserve">The </w:t>
      </w:r>
      <w:r w:rsidR="00367D2E">
        <w:rPr>
          <w:rFonts w:ascii="Century Gothic" w:hAnsi="Century Gothic" w:cs="Arial"/>
        </w:rPr>
        <w:t xml:space="preserve">SENDCo will apply for this funding with support from Class Teachers. The </w:t>
      </w:r>
      <w:r w:rsidRPr="00014F62">
        <w:rPr>
          <w:rFonts w:ascii="Century Gothic" w:hAnsi="Century Gothic" w:cs="Arial"/>
        </w:rPr>
        <w:t>Headteacher</w:t>
      </w:r>
      <w:r w:rsidR="00367D2E">
        <w:rPr>
          <w:rFonts w:ascii="Century Gothic" w:hAnsi="Century Gothic" w:cs="Arial"/>
        </w:rPr>
        <w:t xml:space="preserve"> with the Senior Leadership Team (SLT)</w:t>
      </w:r>
      <w:r w:rsidRPr="00014F62">
        <w:rPr>
          <w:rFonts w:ascii="Century Gothic" w:hAnsi="Century Gothic" w:cs="Arial"/>
        </w:rPr>
        <w:t xml:space="preserve"> manages the allocation of funding and resources.</w:t>
      </w:r>
    </w:p>
    <w:p w14:paraId="3B221153" w14:textId="24FF78B7" w:rsidR="00367D2E" w:rsidRDefault="00367D2E" w:rsidP="00367D2E">
      <w:pPr>
        <w:widowControl w:val="0"/>
        <w:autoSpaceDE w:val="0"/>
        <w:autoSpaceDN w:val="0"/>
        <w:adjustRightInd w:val="0"/>
        <w:jc w:val="both"/>
        <w:rPr>
          <w:rFonts w:ascii="Century Gothic" w:hAnsi="Century Gothic" w:cs="Arial"/>
        </w:rPr>
      </w:pPr>
    </w:p>
    <w:p w14:paraId="77C6DCF8" w14:textId="62DF0A8C" w:rsidR="00367D2E" w:rsidRPr="00367D2E" w:rsidRDefault="00367D2E" w:rsidP="00367D2E">
      <w:pPr>
        <w:widowControl w:val="0"/>
        <w:autoSpaceDE w:val="0"/>
        <w:autoSpaceDN w:val="0"/>
        <w:adjustRightInd w:val="0"/>
        <w:jc w:val="both"/>
        <w:rPr>
          <w:rFonts w:ascii="Century Gothic" w:hAnsi="Century Gothic" w:cs="Arial"/>
          <w:b/>
          <w:color w:val="C00000"/>
        </w:rPr>
      </w:pPr>
      <w:r w:rsidRPr="00367D2E">
        <w:rPr>
          <w:rFonts w:ascii="Century Gothic" w:hAnsi="Century Gothic" w:cs="Arial"/>
          <w:b/>
          <w:color w:val="C00000"/>
        </w:rPr>
        <w:t>STAFF TRAINING</w:t>
      </w:r>
    </w:p>
    <w:p w14:paraId="17F11BBA" w14:textId="26ABB3B7" w:rsidR="00AA03ED" w:rsidRPr="00014F62" w:rsidRDefault="00AA03ED" w:rsidP="00AA03ED">
      <w:pPr>
        <w:pStyle w:val="Default"/>
        <w:spacing w:before="120"/>
        <w:rPr>
          <w:rFonts w:ascii="Century Gothic" w:hAnsi="Century Gothic"/>
        </w:rPr>
      </w:pPr>
      <w:r w:rsidRPr="00014F62">
        <w:rPr>
          <w:rFonts w:ascii="Century Gothic" w:hAnsi="Century Gothic"/>
        </w:rPr>
        <w:t xml:space="preserve">All staff are teachers of children with SEND. A number of staff have received specialist training in specific SEND provision and the SENDCo and </w:t>
      </w:r>
      <w:r w:rsidR="00367D2E">
        <w:rPr>
          <w:rFonts w:ascii="Century Gothic" w:hAnsi="Century Gothic"/>
        </w:rPr>
        <w:t>H</w:t>
      </w:r>
      <w:r w:rsidRPr="00014F62">
        <w:rPr>
          <w:rFonts w:ascii="Century Gothic" w:hAnsi="Century Gothic"/>
        </w:rPr>
        <w:t>eadteacher will deploy staff appropriately. As part of ongoing professional development, the SENDCo and headteacher will arrange training for staff to enable them to meet the needs of pupils with SEND in the school.</w:t>
      </w:r>
    </w:p>
    <w:p w14:paraId="152EB241" w14:textId="58A91E2B" w:rsidR="00AA03ED" w:rsidRPr="00014F62" w:rsidRDefault="00AA03ED" w:rsidP="00AA03ED">
      <w:pPr>
        <w:rPr>
          <w:rFonts w:ascii="Century Gothic" w:hAnsi="Century Gothic" w:cs="Arial"/>
          <w:b/>
        </w:rPr>
      </w:pPr>
    </w:p>
    <w:p w14:paraId="62E1096F" w14:textId="4BA8A1B8" w:rsidR="00AA03ED" w:rsidRPr="00367D2E" w:rsidRDefault="00367D2E" w:rsidP="00367D2E">
      <w:pPr>
        <w:rPr>
          <w:rFonts w:ascii="Century Gothic" w:hAnsi="Century Gothic" w:cs="Arial"/>
          <w:b/>
          <w:color w:val="C00000"/>
        </w:rPr>
      </w:pPr>
      <w:r>
        <w:rPr>
          <w:rFonts w:ascii="Century Gothic" w:hAnsi="Century Gothic" w:cs="Arial"/>
          <w:b/>
          <w:color w:val="C00000"/>
        </w:rPr>
        <w:t>THE CURRICULUM</w:t>
      </w:r>
    </w:p>
    <w:p w14:paraId="6E33C189" w14:textId="7C1967A7" w:rsidR="00AA03ED" w:rsidRPr="00014F62" w:rsidRDefault="00AA03ED" w:rsidP="00AA03ED">
      <w:pPr>
        <w:pStyle w:val="Default"/>
        <w:rPr>
          <w:rFonts w:ascii="Century Gothic" w:hAnsi="Century Gothic"/>
        </w:rPr>
      </w:pPr>
      <w:r w:rsidRPr="00014F62">
        <w:rPr>
          <w:rFonts w:ascii="Century Gothic" w:hAnsi="Century Gothic"/>
        </w:rPr>
        <w:t xml:space="preserve">All pupils have access to a broad and balanced curriculum at our school. We set high expectations for every pupil, whatever their prior attainment. Teachers use appropriate assessment to set targets that are deliberately ambitious. Lessons are planned to address potential areas of difficulty and to remove barriers to pupil achievement. In many cases, such planning will mean that pupils with SEND and disabilities will be able to follow the full national curriculum.  </w:t>
      </w:r>
    </w:p>
    <w:p w14:paraId="52949948" w14:textId="57C36AB3" w:rsidR="00AA03ED" w:rsidRDefault="00AA03ED" w:rsidP="00AA03ED">
      <w:pPr>
        <w:pStyle w:val="Default"/>
        <w:spacing w:before="120" w:after="120"/>
        <w:rPr>
          <w:rFonts w:ascii="Century Gothic" w:hAnsi="Century Gothic"/>
        </w:rPr>
      </w:pPr>
      <w:r w:rsidRPr="00014F62">
        <w:rPr>
          <w:rFonts w:ascii="Century Gothic" w:hAnsi="Century Gothic"/>
        </w:rPr>
        <w:t xml:space="preserve">In line with the school's inclusion policy and equalities policy, no child will be excluded from participation in extra-curricular activities and school trips and the school will </w:t>
      </w:r>
      <w:r w:rsidR="00134174" w:rsidRPr="00014F62">
        <w:rPr>
          <w:rFonts w:ascii="Century Gothic" w:hAnsi="Century Gothic"/>
        </w:rPr>
        <w:t>endeavor</w:t>
      </w:r>
      <w:r w:rsidRPr="00014F62">
        <w:rPr>
          <w:rFonts w:ascii="Century Gothic" w:hAnsi="Century Gothic"/>
        </w:rPr>
        <w:t xml:space="preserve"> to make all its facilities accessible to all pupils in line with its accessibility plan.</w:t>
      </w:r>
    </w:p>
    <w:p w14:paraId="5A8861D2" w14:textId="7DD1CA1B" w:rsidR="00367D2E" w:rsidRDefault="00367D2E" w:rsidP="00367D2E">
      <w:pPr>
        <w:tabs>
          <w:tab w:val="left" w:pos="3420"/>
        </w:tabs>
        <w:spacing w:before="120" w:after="120"/>
        <w:rPr>
          <w:rFonts w:ascii="Century Gothic" w:hAnsi="Century Gothic" w:cs="Arial"/>
        </w:rPr>
      </w:pPr>
      <w:r w:rsidRPr="00014F62">
        <w:rPr>
          <w:rFonts w:ascii="Century Gothic" w:hAnsi="Century Gothic" w:cs="Arial"/>
        </w:rPr>
        <w:t>Subject Leaders should consider the needs of all abilities when providing resources for their particular subject areas and the SENDCo works closely with the headteacher to manage the budget for SEND resources.</w:t>
      </w:r>
    </w:p>
    <w:p w14:paraId="7443670A" w14:textId="7285EDDA" w:rsidR="002E4829" w:rsidRPr="002E4829" w:rsidRDefault="002E4829" w:rsidP="00367D2E">
      <w:pPr>
        <w:tabs>
          <w:tab w:val="left" w:pos="3420"/>
        </w:tabs>
        <w:spacing w:before="120" w:after="120"/>
        <w:rPr>
          <w:rFonts w:ascii="Century Gothic" w:hAnsi="Century Gothic" w:cs="Arial"/>
          <w:b/>
          <w:color w:val="C00000"/>
        </w:rPr>
      </w:pPr>
      <w:r w:rsidRPr="002E4829">
        <w:rPr>
          <w:rFonts w:ascii="Century Gothic" w:hAnsi="Century Gothic" w:cs="Arial"/>
          <w:b/>
          <w:color w:val="C00000"/>
        </w:rPr>
        <w:t>TRANSITION AND TRANSFER</w:t>
      </w:r>
    </w:p>
    <w:p w14:paraId="2A37424E" w14:textId="5FD26892" w:rsidR="00AA03ED" w:rsidRDefault="00AA03ED" w:rsidP="00AA03ED">
      <w:pPr>
        <w:spacing w:after="120"/>
        <w:rPr>
          <w:rFonts w:ascii="Century Gothic" w:hAnsi="Century Gothic" w:cs="Arial"/>
        </w:rPr>
      </w:pPr>
      <w:r w:rsidRPr="00014F62">
        <w:rPr>
          <w:rFonts w:ascii="Century Gothic" w:hAnsi="Century Gothic" w:cs="Arial"/>
        </w:rPr>
        <w:t xml:space="preserve">When a child moves school at the normal age of transition, we will engage in thorough liaison with the receiving school to share information and familiarise the pupil with the new environment and provide opportunities for them to meet key members of staff at the new school. Depending on the receiving school and the needs of the child, this will include visits to the school by special needs staff, visits to the receiving school by the pupil, meetings between staff and parents and the sharing of information between the schools. Where transition takes place at other times, we will use our best endeavours to engage in the same way. </w:t>
      </w:r>
    </w:p>
    <w:p w14:paraId="260286ED" w14:textId="3D65A421" w:rsidR="00DE5457" w:rsidRDefault="00DE5457" w:rsidP="00AA03ED">
      <w:pPr>
        <w:spacing w:after="120"/>
        <w:rPr>
          <w:rFonts w:ascii="Century Gothic" w:hAnsi="Century Gothic" w:cs="Arial"/>
          <w:b/>
          <w:color w:val="C00000"/>
        </w:rPr>
      </w:pPr>
      <w:r>
        <w:rPr>
          <w:rFonts w:ascii="Century Gothic" w:hAnsi="Century Gothic" w:cs="Arial"/>
          <w:b/>
          <w:color w:val="C00000"/>
        </w:rPr>
        <w:t>SUFFOLK’S LOCAL OFFER</w:t>
      </w:r>
    </w:p>
    <w:p w14:paraId="042B8E17" w14:textId="77777777" w:rsidR="00DE5457" w:rsidRDefault="00DE5457" w:rsidP="00DE5457">
      <w:pPr>
        <w:rPr>
          <w:rFonts w:ascii="Century Gothic" w:hAnsi="Century Gothic"/>
        </w:rPr>
      </w:pPr>
      <w:r>
        <w:rPr>
          <w:rFonts w:ascii="Century Gothic" w:hAnsi="Century Gothic"/>
        </w:rPr>
        <w:t xml:space="preserve">Barnham is a Suffolk School and therefore we are supported by the local authority of Suffolk. </w:t>
      </w:r>
    </w:p>
    <w:p w14:paraId="327EE27B" w14:textId="1BAE2E1B" w:rsidR="00DE5457" w:rsidRDefault="00DE5457" w:rsidP="00DE5457">
      <w:pPr>
        <w:rPr>
          <w:rFonts w:ascii="Century Gothic" w:hAnsi="Century Gothic"/>
        </w:rPr>
      </w:pPr>
      <w:r w:rsidRPr="00DE5457">
        <w:rPr>
          <w:rFonts w:ascii="Century Gothic" w:hAnsi="Century Gothic"/>
        </w:rPr>
        <w:t xml:space="preserve">The purpose of the local offer is to enable parents and young people to see more clearly what services are available in their area and how to access them. It includes provision from birth-25, across education, health and social care. Suffolk’s local offer is available from the website: </w:t>
      </w:r>
    </w:p>
    <w:p w14:paraId="17E7481F" w14:textId="02D5C00C" w:rsidR="00DE5457" w:rsidRDefault="00333FB5" w:rsidP="00DE5457">
      <w:pPr>
        <w:rPr>
          <w:rFonts w:ascii="Century Gothic" w:hAnsi="Century Gothic"/>
        </w:rPr>
      </w:pPr>
      <w:hyperlink r:id="rId61" w:history="1">
        <w:r w:rsidR="00DE5457" w:rsidRPr="00A4471F">
          <w:rPr>
            <w:rStyle w:val="Hyperlink"/>
            <w:rFonts w:ascii="Century Gothic" w:hAnsi="Century Gothic"/>
          </w:rPr>
          <w:t>http://infolink.suffolk.gov.uk/kb5/suffolk/infolink/home.page</w:t>
        </w:r>
      </w:hyperlink>
    </w:p>
    <w:p w14:paraId="615729F7" w14:textId="77777777" w:rsidR="00DE5457" w:rsidRDefault="00DE5457" w:rsidP="00DE5457">
      <w:pPr>
        <w:rPr>
          <w:rFonts w:ascii="Century Gothic" w:hAnsi="Century Gothic"/>
        </w:rPr>
      </w:pPr>
      <w:r w:rsidRPr="00DE5457">
        <w:rPr>
          <w:rFonts w:ascii="Century Gothic" w:hAnsi="Century Gothic"/>
        </w:rPr>
        <w:t xml:space="preserve"> In addition to this, </w:t>
      </w:r>
    </w:p>
    <w:p w14:paraId="40800FB0" w14:textId="61E80A21" w:rsidR="00DE5457" w:rsidRDefault="00333FB5" w:rsidP="00DE5457">
      <w:pPr>
        <w:rPr>
          <w:rFonts w:ascii="Century Gothic" w:hAnsi="Century Gothic"/>
        </w:rPr>
      </w:pPr>
      <w:hyperlink r:id="rId62" w:history="1">
        <w:r w:rsidR="00DE5457" w:rsidRPr="00A4471F">
          <w:rPr>
            <w:rStyle w:val="Hyperlink"/>
            <w:rFonts w:ascii="Century Gothic" w:hAnsi="Century Gothic"/>
          </w:rPr>
          <w:t>https://www.access-unlimited.co.uk</w:t>
        </w:r>
      </w:hyperlink>
    </w:p>
    <w:p w14:paraId="3D9B7E8B" w14:textId="77777777" w:rsidR="00DE5457" w:rsidRDefault="00DE5457" w:rsidP="00DE5457">
      <w:pPr>
        <w:rPr>
          <w:rFonts w:ascii="Century Gothic" w:hAnsi="Century Gothic"/>
        </w:rPr>
      </w:pPr>
      <w:r w:rsidRPr="00DE5457">
        <w:rPr>
          <w:rFonts w:ascii="Century Gothic" w:hAnsi="Century Gothic"/>
        </w:rPr>
        <w:t xml:space="preserve"> is the One Stop Shop for Suffolk children and young people with additional needs and disabilities. </w:t>
      </w:r>
    </w:p>
    <w:p w14:paraId="03F83B7A" w14:textId="330948A3" w:rsidR="00DE5457" w:rsidRDefault="00DE5457" w:rsidP="00DE5457">
      <w:pPr>
        <w:rPr>
          <w:rFonts w:ascii="Century Gothic" w:hAnsi="Century Gothic"/>
        </w:rPr>
      </w:pPr>
      <w:r w:rsidRPr="00DE5457">
        <w:rPr>
          <w:rFonts w:ascii="Century Gothic" w:hAnsi="Century Gothic"/>
        </w:rPr>
        <w:t xml:space="preserve">It includes information about activities and breaks available for Suffolk children with SEND as well as information for parents about benefits and how Suffolk aim to support children through education, health and social card. Our school offer and more information on our provision for children with SEND and their families can be found on the school website, </w:t>
      </w:r>
      <w:hyperlink r:id="rId63" w:history="1">
        <w:r w:rsidRPr="00A4471F">
          <w:rPr>
            <w:rStyle w:val="Hyperlink"/>
            <w:rFonts w:ascii="Century Gothic" w:hAnsi="Century Gothic"/>
          </w:rPr>
          <w:t>www.barnham.suffolk.sch.uk</w:t>
        </w:r>
      </w:hyperlink>
      <w:r>
        <w:rPr>
          <w:rFonts w:ascii="Century Gothic" w:hAnsi="Century Gothic"/>
        </w:rPr>
        <w:t xml:space="preserve"> </w:t>
      </w:r>
    </w:p>
    <w:p w14:paraId="063474FA" w14:textId="2578538B" w:rsidR="00DE5457" w:rsidRDefault="00DE5457" w:rsidP="00DE5457">
      <w:pPr>
        <w:rPr>
          <w:rFonts w:ascii="Century Gothic" w:hAnsi="Century Gothic"/>
        </w:rPr>
      </w:pPr>
    </w:p>
    <w:p w14:paraId="1429C23B" w14:textId="69C04D2B" w:rsidR="00DE5457" w:rsidRPr="00DE5457" w:rsidRDefault="00DE5457" w:rsidP="00DE5457">
      <w:pPr>
        <w:rPr>
          <w:rFonts w:ascii="Century Gothic" w:hAnsi="Century Gothic"/>
        </w:rPr>
      </w:pPr>
      <w:r>
        <w:rPr>
          <w:rFonts w:ascii="Century Gothic" w:hAnsi="Century Gothic"/>
        </w:rPr>
        <w:t xml:space="preserve">If you live in Norfolk, you can find Norfolk’s local offer online also. </w:t>
      </w:r>
    </w:p>
    <w:p w14:paraId="1881612C" w14:textId="77777777" w:rsidR="00DE5457" w:rsidRDefault="00DE5457" w:rsidP="00DE5457"/>
    <w:p w14:paraId="7010218E" w14:textId="77777777" w:rsidR="00DE5457" w:rsidRPr="00DE5457" w:rsidRDefault="00DE5457" w:rsidP="00DE5457">
      <w:pPr>
        <w:rPr>
          <w:rFonts w:ascii="Century Gothic" w:hAnsi="Century Gothic"/>
          <w:b/>
          <w:color w:val="C00000"/>
        </w:rPr>
      </w:pPr>
      <w:r w:rsidRPr="00DE5457">
        <w:rPr>
          <w:rFonts w:ascii="Century Gothic" w:hAnsi="Century Gothic"/>
          <w:b/>
          <w:color w:val="C00000"/>
        </w:rPr>
        <w:t xml:space="preserve">EQUAL OPPORTUNITIES </w:t>
      </w:r>
    </w:p>
    <w:p w14:paraId="1D49F8FB" w14:textId="36798C82" w:rsidR="00DE5457" w:rsidRPr="00DE5457" w:rsidRDefault="00DE5457" w:rsidP="00DE5457">
      <w:pPr>
        <w:rPr>
          <w:rFonts w:ascii="Century Gothic" w:hAnsi="Century Gothic"/>
        </w:rPr>
      </w:pPr>
      <w:r w:rsidRPr="00DE5457">
        <w:rPr>
          <w:rFonts w:ascii="Century Gothic" w:hAnsi="Century Gothic"/>
        </w:rPr>
        <w:t>The school is committed to providing equal opportunities for all, regardless of race, faith, gender or capability in all aspects of school. We promote self and mutual respect and a caring and non-judgmental attitude throughout the school.</w:t>
      </w:r>
    </w:p>
    <w:p w14:paraId="7F565FE6" w14:textId="35E4259E" w:rsidR="00DE5457" w:rsidRDefault="00DE5457" w:rsidP="00AA03ED">
      <w:pPr>
        <w:spacing w:after="120"/>
        <w:rPr>
          <w:rFonts w:ascii="Century Gothic" w:hAnsi="Century Gothic" w:cs="Arial"/>
          <w:b/>
          <w:color w:val="C00000"/>
        </w:rPr>
      </w:pPr>
    </w:p>
    <w:p w14:paraId="0C8400EF" w14:textId="2F039F31" w:rsidR="00DE5457" w:rsidRDefault="00DE5457" w:rsidP="00AA03ED">
      <w:pPr>
        <w:spacing w:after="120"/>
        <w:rPr>
          <w:rFonts w:ascii="Century Gothic" w:hAnsi="Century Gothic" w:cs="Arial"/>
          <w:b/>
          <w:color w:val="C00000"/>
        </w:rPr>
      </w:pPr>
      <w:r>
        <w:rPr>
          <w:rFonts w:ascii="Century Gothic" w:hAnsi="Century Gothic" w:cs="Arial"/>
          <w:b/>
          <w:color w:val="C00000"/>
        </w:rPr>
        <w:t>SAFEGUARDING AND SEND</w:t>
      </w:r>
    </w:p>
    <w:p w14:paraId="77503C8E" w14:textId="77777777" w:rsidR="00DE5457" w:rsidRDefault="00DE5457" w:rsidP="00DE5457">
      <w:pPr>
        <w:rPr>
          <w:rFonts w:ascii="Century Gothic" w:hAnsi="Century Gothic"/>
        </w:rPr>
      </w:pPr>
      <w:r w:rsidRPr="00DE5457">
        <w:rPr>
          <w:rFonts w:ascii="Century Gothic" w:hAnsi="Century Gothic"/>
        </w:rPr>
        <w:t>As a school, we are aware that children with special educational needs</w:t>
      </w:r>
      <w:r>
        <w:rPr>
          <w:rFonts w:ascii="Century Gothic" w:hAnsi="Century Gothic"/>
        </w:rPr>
        <w:t xml:space="preserve"> and disabilities</w:t>
      </w:r>
      <w:r w:rsidRPr="00DE5457">
        <w:rPr>
          <w:rFonts w:ascii="Century Gothic" w:hAnsi="Century Gothic"/>
        </w:rPr>
        <w:t xml:space="preserve"> (SEN</w:t>
      </w:r>
      <w:r>
        <w:rPr>
          <w:rFonts w:ascii="Century Gothic" w:hAnsi="Century Gothic"/>
        </w:rPr>
        <w:t xml:space="preserve">D) </w:t>
      </w:r>
      <w:r w:rsidRPr="00DE5457">
        <w:rPr>
          <w:rFonts w:ascii="Century Gothic" w:hAnsi="Century Gothic"/>
        </w:rPr>
        <w:t>can face additional safeguarding challenges. We recognise the fact that additional barriers can exist when recognising abuse and neglect in this group of children. These could include:</w:t>
      </w:r>
    </w:p>
    <w:p w14:paraId="37D947B8" w14:textId="77777777" w:rsidR="00DE5457" w:rsidRDefault="00DE5457" w:rsidP="00DE5457">
      <w:pPr>
        <w:rPr>
          <w:rFonts w:ascii="Century Gothic" w:hAnsi="Century Gothic"/>
        </w:rPr>
      </w:pPr>
      <w:r w:rsidRPr="00DE5457">
        <w:rPr>
          <w:rFonts w:ascii="Century Gothic" w:hAnsi="Century Gothic"/>
        </w:rPr>
        <w:t xml:space="preserve"> </w:t>
      </w:r>
      <w:r w:rsidRPr="00DE5457">
        <w:rPr>
          <w:rFonts w:ascii="Century Gothic" w:hAnsi="Century Gothic"/>
        </w:rPr>
        <w:sym w:font="Symbol" w:char="F0B7"/>
      </w:r>
      <w:r w:rsidRPr="00DE5457">
        <w:rPr>
          <w:rFonts w:ascii="Century Gothic" w:hAnsi="Century Gothic"/>
        </w:rPr>
        <w:t xml:space="preserve"> assumptions that indicators of possible abuse such as behaviour, mood and injury relate to the child’s disability without further exploration; </w:t>
      </w:r>
    </w:p>
    <w:p w14:paraId="781CF48C"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children with </w:t>
      </w:r>
      <w:r>
        <w:rPr>
          <w:rFonts w:ascii="Century Gothic" w:hAnsi="Century Gothic"/>
        </w:rPr>
        <w:t xml:space="preserve">SEND </w:t>
      </w:r>
      <w:r w:rsidRPr="00DE5457">
        <w:rPr>
          <w:rFonts w:ascii="Century Gothic" w:hAnsi="Century Gothic"/>
        </w:rPr>
        <w:t xml:space="preserve">can be disproportionally impacted by things like bullying- without outwardly showing any signs; and </w:t>
      </w:r>
    </w:p>
    <w:p w14:paraId="03F2794B" w14:textId="09DE9B9E" w:rsidR="00DE5457" w:rsidRP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communication barriers and difficulties in overcoming these barriers. </w:t>
      </w:r>
    </w:p>
    <w:p w14:paraId="38FEDBEA" w14:textId="77777777" w:rsidR="00DE5457" w:rsidRPr="00DE5457" w:rsidRDefault="00DE5457" w:rsidP="00AA03ED">
      <w:pPr>
        <w:spacing w:after="120"/>
        <w:rPr>
          <w:rFonts w:ascii="Century Gothic" w:hAnsi="Century Gothic" w:cs="Arial"/>
          <w:b/>
          <w:color w:val="C00000"/>
        </w:rPr>
      </w:pPr>
    </w:p>
    <w:p w14:paraId="1E4EDDCD" w14:textId="77777777" w:rsidR="00AA03ED" w:rsidRPr="00014F62" w:rsidRDefault="00AA03ED" w:rsidP="00AA03ED">
      <w:pPr>
        <w:pStyle w:val="Default"/>
        <w:rPr>
          <w:rFonts w:ascii="Century Gothic" w:hAnsi="Century Gothic"/>
        </w:rPr>
      </w:pPr>
    </w:p>
    <w:p w14:paraId="273E342B" w14:textId="3629576A" w:rsidR="00134174" w:rsidRPr="00134174" w:rsidRDefault="00134174" w:rsidP="00AA03ED">
      <w:pPr>
        <w:pStyle w:val="Default"/>
        <w:spacing w:after="120"/>
        <w:rPr>
          <w:rFonts w:ascii="Century Gothic" w:hAnsi="Century Gothic"/>
          <w:b/>
          <w:color w:val="C00000"/>
        </w:rPr>
      </w:pPr>
      <w:r w:rsidRPr="00134174">
        <w:rPr>
          <w:rFonts w:ascii="Century Gothic" w:hAnsi="Century Gothic"/>
          <w:b/>
          <w:color w:val="C00000"/>
        </w:rPr>
        <w:t>COMPLAINTS PROCEDURE</w:t>
      </w:r>
    </w:p>
    <w:p w14:paraId="55606F44" w14:textId="07F042C5" w:rsidR="00AA03ED" w:rsidRPr="00014F62" w:rsidRDefault="00AA03ED" w:rsidP="00AA03ED">
      <w:pPr>
        <w:pStyle w:val="Default"/>
        <w:spacing w:after="120"/>
        <w:rPr>
          <w:rFonts w:ascii="Century Gothic" w:hAnsi="Century Gothic"/>
        </w:rPr>
      </w:pPr>
      <w:r w:rsidRPr="00014F62">
        <w:rPr>
          <w:rFonts w:ascii="Century Gothic" w:hAnsi="Century Gothic"/>
        </w:rPr>
        <w:t>The governing body will ensure that anyone who wishes to make a complaint in relation to children with SEND, whether they have an EHC plan or not, is treated fairly, given the chance to state their case, provided with a written response (including the rationale for any decisions) and informed of their appeal rights in line with the school's complaints procedure.</w:t>
      </w:r>
    </w:p>
    <w:p w14:paraId="6F99628F" w14:textId="37AAC1D8" w:rsidR="00AA03ED" w:rsidRPr="00014F62" w:rsidRDefault="00AA03ED" w:rsidP="00AA03ED">
      <w:pPr>
        <w:pStyle w:val="Default"/>
        <w:spacing w:after="120"/>
        <w:rPr>
          <w:rFonts w:ascii="Century Gothic" w:hAnsi="Century Gothic"/>
        </w:rPr>
      </w:pPr>
      <w:r w:rsidRPr="00014F62">
        <w:rPr>
          <w:rFonts w:ascii="Century Gothic" w:hAnsi="Century Gothic"/>
        </w:rPr>
        <w:t xml:space="preserve">In the first instance, any parent or carer with a concern about the implementation of the SEND policy should speak to their child's class teacher or the SENDCo. If they wish to pursue a complaint they should contact the </w:t>
      </w:r>
      <w:r w:rsidR="00134174">
        <w:rPr>
          <w:rFonts w:ascii="Century Gothic" w:hAnsi="Century Gothic"/>
        </w:rPr>
        <w:t>h</w:t>
      </w:r>
      <w:r w:rsidRPr="00014F62">
        <w:rPr>
          <w:rFonts w:ascii="Century Gothic" w:hAnsi="Century Gothic"/>
        </w:rPr>
        <w:t xml:space="preserve">eadteacher and follow the school's complaints procedure. </w:t>
      </w:r>
    </w:p>
    <w:p w14:paraId="6A670680" w14:textId="77777777" w:rsidR="00AA03ED" w:rsidRPr="00014F62" w:rsidRDefault="00AA03ED" w:rsidP="00AA03ED">
      <w:pPr>
        <w:widowControl w:val="0"/>
        <w:autoSpaceDE w:val="0"/>
        <w:autoSpaceDN w:val="0"/>
        <w:adjustRightInd w:val="0"/>
        <w:jc w:val="both"/>
        <w:rPr>
          <w:rFonts w:ascii="Century Gothic" w:hAnsi="Century Gothic" w:cs="Arial"/>
        </w:rPr>
      </w:pPr>
    </w:p>
    <w:p w14:paraId="0D7154C3" w14:textId="23CD52C8" w:rsidR="00AA03ED" w:rsidRDefault="00DE5457" w:rsidP="00AA03ED">
      <w:pPr>
        <w:widowControl w:val="0"/>
        <w:autoSpaceDE w:val="0"/>
        <w:autoSpaceDN w:val="0"/>
        <w:adjustRightInd w:val="0"/>
        <w:jc w:val="both"/>
        <w:rPr>
          <w:rFonts w:ascii="Century Gothic" w:hAnsi="Century Gothic" w:cs="Arial"/>
          <w:b/>
          <w:color w:val="C00000"/>
        </w:rPr>
      </w:pPr>
      <w:r>
        <w:rPr>
          <w:rFonts w:ascii="Century Gothic" w:hAnsi="Century Gothic" w:cs="Arial"/>
          <w:b/>
          <w:color w:val="C00000"/>
        </w:rPr>
        <w:t>EVALUATION &amp; REVIEW PROCEDURES</w:t>
      </w:r>
    </w:p>
    <w:p w14:paraId="0E43BAF2" w14:textId="77777777" w:rsidR="00DE5457" w:rsidRDefault="00DE5457" w:rsidP="00DE5457">
      <w:pPr>
        <w:rPr>
          <w:rFonts w:ascii="Century Gothic" w:hAnsi="Century Gothic"/>
        </w:rPr>
      </w:pPr>
      <w:r w:rsidRPr="00DE5457">
        <w:rPr>
          <w:rFonts w:ascii="Century Gothic" w:hAnsi="Century Gothic"/>
        </w:rPr>
        <w:t>The governing body can evaluate the success of the policy by assessing how pupils with special educational needs:</w:t>
      </w:r>
    </w:p>
    <w:p w14:paraId="3BD4BE91"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participate in the lessons and the curriculum </w:t>
      </w:r>
    </w:p>
    <w:p w14:paraId="650E8A97"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gain independence </w:t>
      </w:r>
    </w:p>
    <w:p w14:paraId="4636A18B"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take responsibility about the school </w:t>
      </w:r>
    </w:p>
    <w:p w14:paraId="091F689C" w14:textId="77777777" w:rsidR="00DE5457" w:rsidRDefault="00DE5457" w:rsidP="00DE5457">
      <w:pPr>
        <w:rPr>
          <w:rFonts w:ascii="Century Gothic" w:hAnsi="Century Gothic"/>
        </w:rPr>
      </w:pPr>
    </w:p>
    <w:p w14:paraId="4200AEDF" w14:textId="77777777" w:rsidR="00DE5457" w:rsidRDefault="00DE5457" w:rsidP="00DE5457">
      <w:pPr>
        <w:rPr>
          <w:rFonts w:ascii="Century Gothic" w:hAnsi="Century Gothic"/>
        </w:rPr>
      </w:pPr>
      <w:r w:rsidRPr="00DE5457">
        <w:rPr>
          <w:rFonts w:ascii="Century Gothic" w:hAnsi="Century Gothic"/>
        </w:rPr>
        <w:t xml:space="preserve">The governing body will also evaluate: </w:t>
      </w:r>
    </w:p>
    <w:p w14:paraId="7BA30AED"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how resources have been allocated between pupils with special needs </w:t>
      </w:r>
    </w:p>
    <w:p w14:paraId="186CF5DC"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type of INSET provided </w:t>
      </w:r>
    </w:p>
    <w:p w14:paraId="33B44605" w14:textId="77777777" w:rsidR="00DE5457" w:rsidRDefault="00DE5457" w:rsidP="00DE5457">
      <w:pPr>
        <w:rPr>
          <w:rFonts w:ascii="Century Gothic" w:hAnsi="Century Gothic"/>
        </w:rPr>
      </w:pPr>
      <w:r w:rsidRPr="00DE5457">
        <w:rPr>
          <w:rFonts w:ascii="Century Gothic" w:hAnsi="Century Gothic"/>
        </w:rPr>
        <w:sym w:font="Symbol" w:char="F0B7"/>
      </w:r>
      <w:r w:rsidRPr="00DE5457">
        <w:rPr>
          <w:rFonts w:ascii="Century Gothic" w:hAnsi="Century Gothic"/>
        </w:rPr>
        <w:t xml:space="preserve"> accuracy of paperwork </w:t>
      </w:r>
    </w:p>
    <w:p w14:paraId="5AEC2D65" w14:textId="77777777" w:rsidR="00DE5457" w:rsidRDefault="00DE5457" w:rsidP="00DE5457">
      <w:pPr>
        <w:rPr>
          <w:rFonts w:ascii="Century Gothic" w:hAnsi="Century Gothic"/>
        </w:rPr>
      </w:pPr>
    </w:p>
    <w:p w14:paraId="2EFB0EC2" w14:textId="25EEF2FA" w:rsidR="00DE5457" w:rsidRPr="00DE5457" w:rsidRDefault="00DE5457" w:rsidP="00DE5457">
      <w:pPr>
        <w:rPr>
          <w:rFonts w:ascii="Century Gothic" w:hAnsi="Century Gothic"/>
        </w:rPr>
      </w:pPr>
      <w:r w:rsidRPr="00DE5457">
        <w:rPr>
          <w:rFonts w:ascii="Century Gothic" w:hAnsi="Century Gothic"/>
        </w:rPr>
        <w:t xml:space="preserve">The policy will be reviewed annually (or sooner in the event of revised legislation or guidance) </w:t>
      </w:r>
    </w:p>
    <w:p w14:paraId="16ED844C" w14:textId="77777777" w:rsidR="00DE5457" w:rsidRPr="00DE5457" w:rsidRDefault="00DE5457" w:rsidP="00AA03ED">
      <w:pPr>
        <w:widowControl w:val="0"/>
        <w:autoSpaceDE w:val="0"/>
        <w:autoSpaceDN w:val="0"/>
        <w:adjustRightInd w:val="0"/>
        <w:jc w:val="both"/>
        <w:rPr>
          <w:rFonts w:ascii="Century Gothic" w:hAnsi="Century Gothic" w:cs="Arial"/>
          <w:b/>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862"/>
      </w:tblGrid>
      <w:tr w:rsidR="00F41705" w:rsidRPr="002B333C" w14:paraId="076FA2DA" w14:textId="77777777" w:rsidTr="00823841">
        <w:tc>
          <w:tcPr>
            <w:tcW w:w="5225" w:type="dxa"/>
            <w:shd w:val="clear" w:color="auto" w:fill="auto"/>
          </w:tcPr>
          <w:p w14:paraId="53F523A3" w14:textId="77777777" w:rsidR="00F41705" w:rsidRPr="002B333C" w:rsidRDefault="00F41705" w:rsidP="00823841">
            <w:pPr>
              <w:rPr>
                <w:rFonts w:ascii="Century Gothic" w:hAnsi="Century Gothic"/>
                <w:b/>
              </w:rPr>
            </w:pPr>
            <w:r w:rsidRPr="002B333C">
              <w:rPr>
                <w:rFonts w:ascii="Century Gothic" w:hAnsi="Century Gothic"/>
                <w:b/>
              </w:rPr>
              <w:t>Review Term:</w:t>
            </w:r>
          </w:p>
        </w:tc>
        <w:tc>
          <w:tcPr>
            <w:tcW w:w="5225" w:type="dxa"/>
            <w:shd w:val="clear" w:color="auto" w:fill="auto"/>
          </w:tcPr>
          <w:p w14:paraId="7E6518A6" w14:textId="53C39FE2" w:rsidR="00F41705" w:rsidRPr="002B333C" w:rsidRDefault="00F41705" w:rsidP="00823841">
            <w:pPr>
              <w:rPr>
                <w:rFonts w:ascii="Century Gothic" w:hAnsi="Century Gothic"/>
              </w:rPr>
            </w:pPr>
            <w:r>
              <w:rPr>
                <w:rFonts w:ascii="Century Gothic" w:hAnsi="Century Gothic"/>
              </w:rPr>
              <w:t>Annually</w:t>
            </w:r>
          </w:p>
        </w:tc>
      </w:tr>
      <w:tr w:rsidR="00F41705" w:rsidRPr="002B333C" w14:paraId="2B106C03" w14:textId="77777777" w:rsidTr="00823841">
        <w:tc>
          <w:tcPr>
            <w:tcW w:w="5225" w:type="dxa"/>
            <w:shd w:val="clear" w:color="auto" w:fill="auto"/>
          </w:tcPr>
          <w:p w14:paraId="60C73320" w14:textId="77777777" w:rsidR="00F41705" w:rsidRPr="002B333C" w:rsidRDefault="00F41705" w:rsidP="00823841">
            <w:pPr>
              <w:rPr>
                <w:rFonts w:ascii="Century Gothic" w:hAnsi="Century Gothic"/>
                <w:b/>
              </w:rPr>
            </w:pPr>
            <w:r w:rsidRPr="002B333C">
              <w:rPr>
                <w:rFonts w:ascii="Century Gothic" w:hAnsi="Century Gothic"/>
                <w:b/>
              </w:rPr>
              <w:t>Led member of staff responsible for review:</w:t>
            </w:r>
          </w:p>
        </w:tc>
        <w:tc>
          <w:tcPr>
            <w:tcW w:w="5225" w:type="dxa"/>
            <w:shd w:val="clear" w:color="auto" w:fill="auto"/>
          </w:tcPr>
          <w:p w14:paraId="550139BA" w14:textId="041691B5" w:rsidR="00F41705" w:rsidRPr="002B333C" w:rsidRDefault="00F41705" w:rsidP="00823841">
            <w:pPr>
              <w:rPr>
                <w:rFonts w:ascii="Century Gothic" w:hAnsi="Century Gothic"/>
              </w:rPr>
            </w:pPr>
            <w:r>
              <w:rPr>
                <w:rFonts w:ascii="Century Gothic" w:hAnsi="Century Gothic"/>
              </w:rPr>
              <w:t>Rachel Bacon (SENDCo)</w:t>
            </w:r>
          </w:p>
        </w:tc>
      </w:tr>
      <w:tr w:rsidR="00F41705" w:rsidRPr="002B333C" w14:paraId="6AAFC59C" w14:textId="77777777" w:rsidTr="00823841">
        <w:tc>
          <w:tcPr>
            <w:tcW w:w="5225" w:type="dxa"/>
            <w:shd w:val="clear" w:color="auto" w:fill="auto"/>
          </w:tcPr>
          <w:p w14:paraId="300C87F5" w14:textId="77777777" w:rsidR="00F41705" w:rsidRPr="002B333C" w:rsidRDefault="00F41705" w:rsidP="00823841">
            <w:pPr>
              <w:rPr>
                <w:rFonts w:ascii="Century Gothic" w:hAnsi="Century Gothic"/>
                <w:b/>
              </w:rPr>
            </w:pPr>
            <w:r w:rsidRPr="002B333C">
              <w:rPr>
                <w:rFonts w:ascii="Century Gothic" w:hAnsi="Century Gothic"/>
                <w:b/>
              </w:rPr>
              <w:t>Lead governor responsible for review:</w:t>
            </w:r>
          </w:p>
          <w:p w14:paraId="6BC885D0" w14:textId="77777777" w:rsidR="00F41705" w:rsidRPr="002B333C" w:rsidRDefault="00F41705" w:rsidP="00823841">
            <w:pPr>
              <w:rPr>
                <w:rFonts w:ascii="Century Gothic" w:hAnsi="Century Gothic"/>
                <w:b/>
              </w:rPr>
            </w:pPr>
            <w:r w:rsidRPr="002B333C">
              <w:rPr>
                <w:rFonts w:ascii="Century Gothic" w:hAnsi="Century Gothic"/>
                <w:b/>
              </w:rPr>
              <w:t>(Full GB to approve)</w:t>
            </w:r>
          </w:p>
        </w:tc>
        <w:tc>
          <w:tcPr>
            <w:tcW w:w="5225" w:type="dxa"/>
            <w:shd w:val="clear" w:color="auto" w:fill="auto"/>
          </w:tcPr>
          <w:p w14:paraId="06C2652B" w14:textId="77777777" w:rsidR="00F41705" w:rsidRPr="002B333C" w:rsidRDefault="00F41705" w:rsidP="00823841">
            <w:pPr>
              <w:rPr>
                <w:rFonts w:ascii="Century Gothic" w:hAnsi="Century Gothic"/>
              </w:rPr>
            </w:pPr>
          </w:p>
        </w:tc>
      </w:tr>
      <w:tr w:rsidR="00F41705" w:rsidRPr="002B333C" w14:paraId="17E6058F" w14:textId="77777777" w:rsidTr="00823841">
        <w:tc>
          <w:tcPr>
            <w:tcW w:w="5225" w:type="dxa"/>
            <w:shd w:val="clear" w:color="auto" w:fill="auto"/>
          </w:tcPr>
          <w:p w14:paraId="743CEB34" w14:textId="77777777" w:rsidR="00F41705" w:rsidRPr="002B333C" w:rsidRDefault="00F41705" w:rsidP="00823841">
            <w:pPr>
              <w:rPr>
                <w:rFonts w:ascii="Century Gothic" w:hAnsi="Century Gothic"/>
                <w:b/>
              </w:rPr>
            </w:pPr>
            <w:r w:rsidRPr="002B333C">
              <w:rPr>
                <w:rFonts w:ascii="Century Gothic" w:hAnsi="Century Gothic"/>
                <w:b/>
              </w:rPr>
              <w:t>Date adopted:</w:t>
            </w:r>
          </w:p>
        </w:tc>
        <w:tc>
          <w:tcPr>
            <w:tcW w:w="5225" w:type="dxa"/>
            <w:shd w:val="clear" w:color="auto" w:fill="auto"/>
          </w:tcPr>
          <w:p w14:paraId="60181B8E" w14:textId="77777777" w:rsidR="00F41705" w:rsidRPr="002B333C" w:rsidRDefault="00F41705" w:rsidP="00823841">
            <w:pPr>
              <w:rPr>
                <w:rFonts w:ascii="Century Gothic" w:hAnsi="Century Gothic"/>
              </w:rPr>
            </w:pPr>
          </w:p>
        </w:tc>
      </w:tr>
      <w:tr w:rsidR="00F41705" w:rsidRPr="002B333C" w14:paraId="59676EFC" w14:textId="77777777" w:rsidTr="00823841">
        <w:tc>
          <w:tcPr>
            <w:tcW w:w="5225" w:type="dxa"/>
            <w:shd w:val="clear" w:color="auto" w:fill="auto"/>
          </w:tcPr>
          <w:p w14:paraId="6E6FF2CC" w14:textId="77777777" w:rsidR="00F41705" w:rsidRPr="002B333C" w:rsidRDefault="00F41705" w:rsidP="00823841">
            <w:pPr>
              <w:rPr>
                <w:rFonts w:ascii="Century Gothic" w:hAnsi="Century Gothic"/>
                <w:b/>
              </w:rPr>
            </w:pPr>
            <w:r w:rsidRPr="002B333C">
              <w:rPr>
                <w:rFonts w:ascii="Century Gothic" w:hAnsi="Century Gothic"/>
                <w:b/>
              </w:rPr>
              <w:t>Dates policy reviewed</w:t>
            </w:r>
          </w:p>
        </w:tc>
        <w:tc>
          <w:tcPr>
            <w:tcW w:w="5225" w:type="dxa"/>
            <w:shd w:val="clear" w:color="auto" w:fill="auto"/>
          </w:tcPr>
          <w:p w14:paraId="57C2709F" w14:textId="77777777" w:rsidR="00F41705" w:rsidRPr="002B333C" w:rsidRDefault="00F41705" w:rsidP="00823841">
            <w:pPr>
              <w:rPr>
                <w:rFonts w:ascii="Century Gothic" w:hAnsi="Century Gothic"/>
              </w:rPr>
            </w:pPr>
          </w:p>
        </w:tc>
      </w:tr>
      <w:tr w:rsidR="00F41705" w:rsidRPr="002B333C" w14:paraId="31690EBA" w14:textId="77777777" w:rsidTr="00823841">
        <w:tc>
          <w:tcPr>
            <w:tcW w:w="5225" w:type="dxa"/>
            <w:shd w:val="clear" w:color="auto" w:fill="auto"/>
          </w:tcPr>
          <w:p w14:paraId="7019909C" w14:textId="77777777" w:rsidR="00F41705" w:rsidRPr="002B333C" w:rsidRDefault="00F41705" w:rsidP="00823841">
            <w:pPr>
              <w:rPr>
                <w:rFonts w:ascii="Century Gothic" w:hAnsi="Century Gothic"/>
                <w:b/>
              </w:rPr>
            </w:pPr>
            <w:r w:rsidRPr="002B333C">
              <w:rPr>
                <w:rFonts w:ascii="Century Gothic" w:hAnsi="Century Gothic"/>
                <w:b/>
              </w:rPr>
              <w:t>Dates policy amended in between reviews</w:t>
            </w:r>
          </w:p>
        </w:tc>
        <w:tc>
          <w:tcPr>
            <w:tcW w:w="5225" w:type="dxa"/>
            <w:shd w:val="clear" w:color="auto" w:fill="auto"/>
          </w:tcPr>
          <w:p w14:paraId="1FCDB36D" w14:textId="77777777" w:rsidR="00F41705" w:rsidRPr="002B333C" w:rsidRDefault="00F41705" w:rsidP="00823841">
            <w:pPr>
              <w:rPr>
                <w:rFonts w:ascii="Century Gothic" w:hAnsi="Century Gothic"/>
              </w:rPr>
            </w:pPr>
          </w:p>
        </w:tc>
      </w:tr>
    </w:tbl>
    <w:p w14:paraId="4FCD84C5" w14:textId="77777777" w:rsidR="00AA03ED" w:rsidRPr="00014F62" w:rsidRDefault="00AA03ED" w:rsidP="00AA03ED">
      <w:pPr>
        <w:widowControl w:val="0"/>
        <w:autoSpaceDE w:val="0"/>
        <w:autoSpaceDN w:val="0"/>
        <w:adjustRightInd w:val="0"/>
        <w:jc w:val="both"/>
        <w:rPr>
          <w:rFonts w:ascii="Century Gothic" w:hAnsi="Century Gothic" w:cs="Arial"/>
        </w:rPr>
      </w:pPr>
    </w:p>
    <w:p w14:paraId="62F58D6E" w14:textId="77777777" w:rsidR="00AA03ED" w:rsidRPr="00014F62" w:rsidRDefault="00AA03ED" w:rsidP="00AA03ED">
      <w:pPr>
        <w:tabs>
          <w:tab w:val="left" w:pos="3420"/>
        </w:tabs>
        <w:jc w:val="both"/>
        <w:rPr>
          <w:rFonts w:ascii="Century Gothic" w:hAnsi="Century Gothic" w:cs="Arial"/>
        </w:rPr>
      </w:pPr>
    </w:p>
    <w:p w14:paraId="013FB338" w14:textId="77777777" w:rsidR="00AA03ED" w:rsidRPr="00014F62" w:rsidRDefault="00AA03ED" w:rsidP="00AA03ED">
      <w:pPr>
        <w:tabs>
          <w:tab w:val="left" w:pos="3420"/>
        </w:tabs>
        <w:jc w:val="both"/>
        <w:rPr>
          <w:rFonts w:ascii="Century Gothic" w:hAnsi="Century Gothic" w:cs="Arial"/>
        </w:rPr>
      </w:pPr>
    </w:p>
    <w:p w14:paraId="03CB214C" w14:textId="77777777" w:rsidR="00AA03ED" w:rsidRPr="00014F62" w:rsidRDefault="00AA03ED" w:rsidP="00AA03ED">
      <w:pPr>
        <w:tabs>
          <w:tab w:val="left" w:pos="3420"/>
        </w:tabs>
        <w:jc w:val="both"/>
        <w:rPr>
          <w:rFonts w:ascii="Century Gothic" w:hAnsi="Century Gothic" w:cs="Arial"/>
        </w:rPr>
      </w:pPr>
    </w:p>
    <w:p w14:paraId="22C90BB2" w14:textId="77777777" w:rsidR="00AA03ED" w:rsidRPr="00014F62" w:rsidRDefault="00AA03ED" w:rsidP="00AA03ED">
      <w:pPr>
        <w:tabs>
          <w:tab w:val="left" w:pos="3420"/>
        </w:tabs>
        <w:jc w:val="both"/>
        <w:rPr>
          <w:rFonts w:ascii="Century Gothic" w:hAnsi="Century Gothic" w:cs="Arial"/>
        </w:rPr>
      </w:pPr>
    </w:p>
    <w:p w14:paraId="15D27BA6" w14:textId="77777777" w:rsidR="00AA03ED" w:rsidRPr="00014F62" w:rsidRDefault="00AA03ED" w:rsidP="00AA03ED">
      <w:pPr>
        <w:tabs>
          <w:tab w:val="left" w:pos="3420"/>
        </w:tabs>
        <w:jc w:val="both"/>
        <w:rPr>
          <w:rFonts w:ascii="Century Gothic" w:hAnsi="Century Gothic" w:cs="Arial"/>
        </w:rPr>
      </w:pPr>
    </w:p>
    <w:p w14:paraId="46DE4A89" w14:textId="77777777" w:rsidR="00AA03ED" w:rsidRPr="00014F62" w:rsidRDefault="00AA03ED" w:rsidP="00AA03ED">
      <w:pPr>
        <w:jc w:val="both"/>
        <w:rPr>
          <w:rFonts w:ascii="Century Gothic" w:hAnsi="Century Gothic" w:cs="Arial"/>
        </w:rPr>
      </w:pPr>
    </w:p>
    <w:p w14:paraId="4D416880" w14:textId="77777777" w:rsidR="00823841" w:rsidRPr="00014F62" w:rsidRDefault="00823841">
      <w:pPr>
        <w:rPr>
          <w:rFonts w:ascii="Century Gothic" w:hAnsi="Century Gothic"/>
        </w:rPr>
      </w:pPr>
    </w:p>
    <w:sectPr w:rsidR="00823841" w:rsidRPr="00014F62" w:rsidSect="00823841">
      <w:headerReference w:type="default" r:id="rId64"/>
      <w:footerReference w:type="even" r:id="rId65"/>
      <w:footerReference w:type="default" r:id="rId66"/>
      <w:pgSz w:w="11906" w:h="16838"/>
      <w:pgMar w:top="1077"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352CA" w14:textId="77777777" w:rsidR="00B41E20" w:rsidRDefault="00B41E20">
      <w:r>
        <w:separator/>
      </w:r>
    </w:p>
  </w:endnote>
  <w:endnote w:type="continuationSeparator" w:id="0">
    <w:p w14:paraId="193E1307" w14:textId="77777777" w:rsidR="00B41E20" w:rsidRDefault="00B4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55213" w14:textId="77777777" w:rsidR="00823841" w:rsidRDefault="00823841" w:rsidP="008238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6AA7E7" w14:textId="77777777" w:rsidR="00823841" w:rsidRDefault="00823841" w:rsidP="008238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BE4F3" w14:textId="400D99AC" w:rsidR="00823841" w:rsidRPr="00316AE0" w:rsidRDefault="00823841" w:rsidP="00823841">
    <w:pPr>
      <w:pStyle w:val="Footer"/>
      <w:framePr w:wrap="around" w:vAnchor="text" w:hAnchor="margin" w:xAlign="right" w:y="1"/>
      <w:rPr>
        <w:rStyle w:val="PageNumber"/>
        <w:rFonts w:ascii="Calibri" w:hAnsi="Calibri"/>
        <w:sz w:val="22"/>
        <w:szCs w:val="22"/>
      </w:rPr>
    </w:pPr>
    <w:r w:rsidRPr="00316AE0">
      <w:rPr>
        <w:rStyle w:val="PageNumber"/>
        <w:rFonts w:ascii="Calibri" w:hAnsi="Calibri"/>
        <w:sz w:val="22"/>
        <w:szCs w:val="22"/>
      </w:rPr>
      <w:fldChar w:fldCharType="begin"/>
    </w:r>
    <w:r w:rsidRPr="00316AE0">
      <w:rPr>
        <w:rStyle w:val="PageNumber"/>
        <w:rFonts w:ascii="Calibri" w:hAnsi="Calibri"/>
        <w:sz w:val="22"/>
        <w:szCs w:val="22"/>
      </w:rPr>
      <w:instrText xml:space="preserve">PAGE  </w:instrText>
    </w:r>
    <w:r w:rsidRPr="00316AE0">
      <w:rPr>
        <w:rStyle w:val="PageNumber"/>
        <w:rFonts w:ascii="Calibri" w:hAnsi="Calibri"/>
        <w:sz w:val="22"/>
        <w:szCs w:val="22"/>
      </w:rPr>
      <w:fldChar w:fldCharType="separate"/>
    </w:r>
    <w:r w:rsidR="00333FB5">
      <w:rPr>
        <w:rStyle w:val="PageNumber"/>
        <w:rFonts w:ascii="Calibri" w:hAnsi="Calibri"/>
        <w:noProof/>
        <w:sz w:val="22"/>
        <w:szCs w:val="22"/>
      </w:rPr>
      <w:t>1</w:t>
    </w:r>
    <w:r w:rsidRPr="00316AE0">
      <w:rPr>
        <w:rStyle w:val="PageNumber"/>
        <w:rFonts w:ascii="Calibri" w:hAnsi="Calibri"/>
        <w:sz w:val="22"/>
        <w:szCs w:val="22"/>
      </w:rPr>
      <w:fldChar w:fldCharType="end"/>
    </w:r>
  </w:p>
  <w:p w14:paraId="414AF9FF" w14:textId="77777777" w:rsidR="00823841" w:rsidRDefault="00823841" w:rsidP="008238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5FA57" w14:textId="77777777" w:rsidR="00B41E20" w:rsidRDefault="00B41E20">
      <w:r>
        <w:separator/>
      </w:r>
    </w:p>
  </w:footnote>
  <w:footnote w:type="continuationSeparator" w:id="0">
    <w:p w14:paraId="21444075" w14:textId="77777777" w:rsidR="00B41E20" w:rsidRDefault="00B41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EE83B" w14:textId="77777777" w:rsidR="00823841" w:rsidRDefault="00823841" w:rsidP="001A65A2">
    <w:pPr>
      <w:jc w:val="center"/>
      <w:rPr>
        <w:rFonts w:ascii="Century Gothic" w:hAnsi="Century Gothic" w:cs="Arial"/>
        <w:b/>
        <w:i/>
        <w:color w:val="538135" w:themeColor="accent6" w:themeShade="BF"/>
      </w:rPr>
    </w:pPr>
    <w:r w:rsidRPr="00EA126D">
      <w:rPr>
        <w:rFonts w:ascii="Century Gothic" w:hAnsi="Century Gothic" w:cs="Arial"/>
        <w:b/>
        <w:i/>
        <w:color w:val="538135" w:themeColor="accent6" w:themeShade="BF"/>
      </w:rPr>
      <w:t xml:space="preserve">Jesus said ‘I am the vine; you are the branches. </w:t>
    </w:r>
  </w:p>
  <w:p w14:paraId="20AFEF76" w14:textId="77777777" w:rsidR="00823841" w:rsidRPr="00EA126D" w:rsidRDefault="00823841" w:rsidP="001A65A2">
    <w:pPr>
      <w:jc w:val="center"/>
      <w:rPr>
        <w:rFonts w:ascii="Century Gothic" w:hAnsi="Century Gothic" w:cs="Arial"/>
        <w:b/>
        <w:i/>
        <w:color w:val="538135" w:themeColor="accent6" w:themeShade="BF"/>
      </w:rPr>
    </w:pPr>
    <w:r w:rsidRPr="00EA126D">
      <w:rPr>
        <w:rFonts w:ascii="Century Gothic" w:hAnsi="Century Gothic" w:cs="Arial"/>
        <w:b/>
        <w:i/>
        <w:color w:val="538135" w:themeColor="accent6" w:themeShade="BF"/>
      </w:rPr>
      <w:t>Those who abide in my and I in them, will bear much fruit.’ John 15:5</w:t>
    </w:r>
  </w:p>
  <w:p w14:paraId="27665D52" w14:textId="77777777" w:rsidR="00823841" w:rsidRDefault="008238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E54B600"/>
    <w:lvl w:ilvl="0">
      <w:numFmt w:val="decimal"/>
      <w:lvlText w:val="*"/>
      <w:lvlJc w:val="left"/>
    </w:lvl>
  </w:abstractNum>
  <w:abstractNum w:abstractNumId="1" w15:restartNumberingAfterBreak="0">
    <w:nsid w:val="07BF5CC0"/>
    <w:multiLevelType w:val="hybridMultilevel"/>
    <w:tmpl w:val="98A69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CB56FB"/>
    <w:multiLevelType w:val="hybridMultilevel"/>
    <w:tmpl w:val="D5C2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67B4E"/>
    <w:multiLevelType w:val="hybridMultilevel"/>
    <w:tmpl w:val="880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A0B46"/>
    <w:multiLevelType w:val="hybridMultilevel"/>
    <w:tmpl w:val="BA2E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65613"/>
    <w:multiLevelType w:val="multilevel"/>
    <w:tmpl w:val="2BC0D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bullet"/>
      <w:lvlText w:val="-"/>
      <w:lvlJc w:val="left"/>
      <w:pPr>
        <w:ind w:left="2160" w:hanging="360"/>
      </w:pPr>
      <w:rPr>
        <w:rFonts w:ascii="Century Gothic" w:eastAsia="Times New Roman" w:hAnsi="Century Gothic"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E4370"/>
    <w:multiLevelType w:val="hybridMultilevel"/>
    <w:tmpl w:val="229634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205D17"/>
    <w:multiLevelType w:val="hybridMultilevel"/>
    <w:tmpl w:val="03F2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708F4"/>
    <w:multiLevelType w:val="hybridMultilevel"/>
    <w:tmpl w:val="4FE8D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F0554"/>
    <w:multiLevelType w:val="hybridMultilevel"/>
    <w:tmpl w:val="94D08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1636F"/>
    <w:multiLevelType w:val="hybridMultilevel"/>
    <w:tmpl w:val="38626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743744"/>
    <w:multiLevelType w:val="hybridMultilevel"/>
    <w:tmpl w:val="C22A4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B74F7"/>
    <w:multiLevelType w:val="hybridMultilevel"/>
    <w:tmpl w:val="031A363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8F75618"/>
    <w:multiLevelType w:val="hybridMultilevel"/>
    <w:tmpl w:val="3AF6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21459"/>
    <w:multiLevelType w:val="hybridMultilevel"/>
    <w:tmpl w:val="7902D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0612EF"/>
    <w:multiLevelType w:val="multilevel"/>
    <w:tmpl w:val="3836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31164D"/>
    <w:multiLevelType w:val="multilevel"/>
    <w:tmpl w:val="9F88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849DF"/>
    <w:multiLevelType w:val="hybridMultilevel"/>
    <w:tmpl w:val="559490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42F44019"/>
    <w:multiLevelType w:val="hybridMultilevel"/>
    <w:tmpl w:val="93B40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F26760"/>
    <w:multiLevelType w:val="hybridMultilevel"/>
    <w:tmpl w:val="FD962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023E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3403A3"/>
    <w:multiLevelType w:val="hybridMultilevel"/>
    <w:tmpl w:val="6FAE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608E9"/>
    <w:multiLevelType w:val="hybridMultilevel"/>
    <w:tmpl w:val="06DC6AFA"/>
    <w:lvl w:ilvl="0" w:tplc="04090001">
      <w:start w:val="1"/>
      <w:numFmt w:val="bullet"/>
      <w:lvlText w:val=""/>
      <w:lvlJc w:val="left"/>
      <w:pPr>
        <w:ind w:left="276" w:hanging="360"/>
      </w:pPr>
      <w:rPr>
        <w:rFonts w:ascii="Symbol" w:hAnsi="Symbol" w:hint="default"/>
      </w:rPr>
    </w:lvl>
    <w:lvl w:ilvl="1" w:tplc="04090003" w:tentative="1">
      <w:start w:val="1"/>
      <w:numFmt w:val="bullet"/>
      <w:lvlText w:val="o"/>
      <w:lvlJc w:val="left"/>
      <w:pPr>
        <w:tabs>
          <w:tab w:val="num" w:pos="1299"/>
        </w:tabs>
        <w:ind w:left="1299" w:hanging="360"/>
      </w:pPr>
      <w:rPr>
        <w:rFonts w:ascii="Courier New" w:hAnsi="Courier New" w:cs="Courier New" w:hint="default"/>
      </w:rPr>
    </w:lvl>
    <w:lvl w:ilvl="2" w:tplc="04090005" w:tentative="1">
      <w:start w:val="1"/>
      <w:numFmt w:val="bullet"/>
      <w:lvlText w:val=""/>
      <w:lvlJc w:val="left"/>
      <w:pPr>
        <w:tabs>
          <w:tab w:val="num" w:pos="2019"/>
        </w:tabs>
        <w:ind w:left="2019" w:hanging="360"/>
      </w:pPr>
      <w:rPr>
        <w:rFonts w:ascii="Wingdings" w:hAnsi="Wingdings" w:hint="default"/>
      </w:rPr>
    </w:lvl>
    <w:lvl w:ilvl="3" w:tplc="04090001" w:tentative="1">
      <w:start w:val="1"/>
      <w:numFmt w:val="bullet"/>
      <w:lvlText w:val=""/>
      <w:lvlJc w:val="left"/>
      <w:pPr>
        <w:tabs>
          <w:tab w:val="num" w:pos="2739"/>
        </w:tabs>
        <w:ind w:left="2739" w:hanging="360"/>
      </w:pPr>
      <w:rPr>
        <w:rFonts w:ascii="Symbol" w:hAnsi="Symbol" w:hint="default"/>
      </w:rPr>
    </w:lvl>
    <w:lvl w:ilvl="4" w:tplc="04090003" w:tentative="1">
      <w:start w:val="1"/>
      <w:numFmt w:val="bullet"/>
      <w:lvlText w:val="o"/>
      <w:lvlJc w:val="left"/>
      <w:pPr>
        <w:tabs>
          <w:tab w:val="num" w:pos="3459"/>
        </w:tabs>
        <w:ind w:left="3459" w:hanging="360"/>
      </w:pPr>
      <w:rPr>
        <w:rFonts w:ascii="Courier New" w:hAnsi="Courier New" w:cs="Courier New" w:hint="default"/>
      </w:rPr>
    </w:lvl>
    <w:lvl w:ilvl="5" w:tplc="04090005" w:tentative="1">
      <w:start w:val="1"/>
      <w:numFmt w:val="bullet"/>
      <w:lvlText w:val=""/>
      <w:lvlJc w:val="left"/>
      <w:pPr>
        <w:tabs>
          <w:tab w:val="num" w:pos="4179"/>
        </w:tabs>
        <w:ind w:left="4179" w:hanging="360"/>
      </w:pPr>
      <w:rPr>
        <w:rFonts w:ascii="Wingdings" w:hAnsi="Wingdings" w:hint="default"/>
      </w:rPr>
    </w:lvl>
    <w:lvl w:ilvl="6" w:tplc="04090001" w:tentative="1">
      <w:start w:val="1"/>
      <w:numFmt w:val="bullet"/>
      <w:lvlText w:val=""/>
      <w:lvlJc w:val="left"/>
      <w:pPr>
        <w:tabs>
          <w:tab w:val="num" w:pos="4899"/>
        </w:tabs>
        <w:ind w:left="4899" w:hanging="360"/>
      </w:pPr>
      <w:rPr>
        <w:rFonts w:ascii="Symbol" w:hAnsi="Symbol" w:hint="default"/>
      </w:rPr>
    </w:lvl>
    <w:lvl w:ilvl="7" w:tplc="04090003" w:tentative="1">
      <w:start w:val="1"/>
      <w:numFmt w:val="bullet"/>
      <w:lvlText w:val="o"/>
      <w:lvlJc w:val="left"/>
      <w:pPr>
        <w:tabs>
          <w:tab w:val="num" w:pos="5619"/>
        </w:tabs>
        <w:ind w:left="5619" w:hanging="360"/>
      </w:pPr>
      <w:rPr>
        <w:rFonts w:ascii="Courier New" w:hAnsi="Courier New" w:cs="Courier New" w:hint="default"/>
      </w:rPr>
    </w:lvl>
    <w:lvl w:ilvl="8" w:tplc="04090005" w:tentative="1">
      <w:start w:val="1"/>
      <w:numFmt w:val="bullet"/>
      <w:lvlText w:val=""/>
      <w:lvlJc w:val="left"/>
      <w:pPr>
        <w:tabs>
          <w:tab w:val="num" w:pos="6339"/>
        </w:tabs>
        <w:ind w:left="6339" w:hanging="360"/>
      </w:pPr>
      <w:rPr>
        <w:rFonts w:ascii="Wingdings" w:hAnsi="Wingdings" w:hint="default"/>
      </w:rPr>
    </w:lvl>
  </w:abstractNum>
  <w:abstractNum w:abstractNumId="23" w15:restartNumberingAfterBreak="0">
    <w:nsid w:val="622B5A43"/>
    <w:multiLevelType w:val="hybridMultilevel"/>
    <w:tmpl w:val="1880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9D57AD"/>
    <w:multiLevelType w:val="hybridMultilevel"/>
    <w:tmpl w:val="A12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75E20"/>
    <w:multiLevelType w:val="hybridMultilevel"/>
    <w:tmpl w:val="9E521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E63B8B"/>
    <w:multiLevelType w:val="hybridMultilevel"/>
    <w:tmpl w:val="0FC8F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8F0A1B"/>
    <w:multiLevelType w:val="hybridMultilevel"/>
    <w:tmpl w:val="AA14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47651"/>
    <w:multiLevelType w:val="hybridMultilevel"/>
    <w:tmpl w:val="9F74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F8209D"/>
    <w:multiLevelType w:val="hybridMultilevel"/>
    <w:tmpl w:val="ACE4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CE07F5"/>
    <w:multiLevelType w:val="hybridMultilevel"/>
    <w:tmpl w:val="0588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421B3"/>
    <w:multiLevelType w:val="multilevel"/>
    <w:tmpl w:val="27CA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EA77BE"/>
    <w:multiLevelType w:val="hybridMultilevel"/>
    <w:tmpl w:val="0B84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780EAE"/>
    <w:multiLevelType w:val="hybridMultilevel"/>
    <w:tmpl w:val="B624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9"/>
  </w:num>
  <w:num w:numId="4">
    <w:abstractNumId w:val="10"/>
  </w:num>
  <w:num w:numId="5">
    <w:abstractNumId w:val="14"/>
  </w:num>
  <w:num w:numId="6">
    <w:abstractNumId w:val="18"/>
  </w:num>
  <w:num w:numId="7">
    <w:abstractNumId w:val="8"/>
  </w:num>
  <w:num w:numId="8">
    <w:abstractNumId w:val="20"/>
  </w:num>
  <w:num w:numId="9">
    <w:abstractNumId w:val="22"/>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7"/>
  </w:num>
  <w:num w:numId="12">
    <w:abstractNumId w:val="5"/>
  </w:num>
  <w:num w:numId="13">
    <w:abstractNumId w:val="15"/>
  </w:num>
  <w:num w:numId="14">
    <w:abstractNumId w:val="16"/>
  </w:num>
  <w:num w:numId="15">
    <w:abstractNumId w:val="21"/>
  </w:num>
  <w:num w:numId="16">
    <w:abstractNumId w:val="4"/>
  </w:num>
  <w:num w:numId="17">
    <w:abstractNumId w:val="2"/>
  </w:num>
  <w:num w:numId="18">
    <w:abstractNumId w:val="12"/>
  </w:num>
  <w:num w:numId="19">
    <w:abstractNumId w:val="9"/>
  </w:num>
  <w:num w:numId="20">
    <w:abstractNumId w:val="25"/>
  </w:num>
  <w:num w:numId="21">
    <w:abstractNumId w:val="28"/>
  </w:num>
  <w:num w:numId="22">
    <w:abstractNumId w:val="32"/>
  </w:num>
  <w:num w:numId="23">
    <w:abstractNumId w:val="13"/>
  </w:num>
  <w:num w:numId="24">
    <w:abstractNumId w:val="23"/>
  </w:num>
  <w:num w:numId="25">
    <w:abstractNumId w:val="7"/>
  </w:num>
  <w:num w:numId="26">
    <w:abstractNumId w:val="29"/>
  </w:num>
  <w:num w:numId="27">
    <w:abstractNumId w:val="3"/>
  </w:num>
  <w:num w:numId="28">
    <w:abstractNumId w:val="31"/>
  </w:num>
  <w:num w:numId="29">
    <w:abstractNumId w:val="30"/>
  </w:num>
  <w:num w:numId="30">
    <w:abstractNumId w:val="33"/>
  </w:num>
  <w:num w:numId="31">
    <w:abstractNumId w:val="24"/>
  </w:num>
  <w:num w:numId="32">
    <w:abstractNumId w:val="26"/>
  </w:num>
  <w:num w:numId="33">
    <w:abstractNumId w:val="1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ED"/>
    <w:rsid w:val="00014F62"/>
    <w:rsid w:val="00134174"/>
    <w:rsid w:val="001406C5"/>
    <w:rsid w:val="00147969"/>
    <w:rsid w:val="001655DB"/>
    <w:rsid w:val="001A65A2"/>
    <w:rsid w:val="002366ED"/>
    <w:rsid w:val="00263906"/>
    <w:rsid w:val="002E4829"/>
    <w:rsid w:val="00333FB5"/>
    <w:rsid w:val="0033602A"/>
    <w:rsid w:val="00367D2E"/>
    <w:rsid w:val="003F57C6"/>
    <w:rsid w:val="00454267"/>
    <w:rsid w:val="00495AA0"/>
    <w:rsid w:val="0051095D"/>
    <w:rsid w:val="00511D96"/>
    <w:rsid w:val="005E0518"/>
    <w:rsid w:val="005E0DB4"/>
    <w:rsid w:val="005F2F6F"/>
    <w:rsid w:val="00607339"/>
    <w:rsid w:val="0066203C"/>
    <w:rsid w:val="006815F1"/>
    <w:rsid w:val="006E0C9C"/>
    <w:rsid w:val="00736EE6"/>
    <w:rsid w:val="00823841"/>
    <w:rsid w:val="0086008F"/>
    <w:rsid w:val="008A499B"/>
    <w:rsid w:val="009A3C81"/>
    <w:rsid w:val="00AA03ED"/>
    <w:rsid w:val="00AE2D27"/>
    <w:rsid w:val="00B041D5"/>
    <w:rsid w:val="00B31162"/>
    <w:rsid w:val="00B41E20"/>
    <w:rsid w:val="00BC0292"/>
    <w:rsid w:val="00C83884"/>
    <w:rsid w:val="00C90335"/>
    <w:rsid w:val="00CD0837"/>
    <w:rsid w:val="00D343D7"/>
    <w:rsid w:val="00D86512"/>
    <w:rsid w:val="00DE5457"/>
    <w:rsid w:val="00DF6317"/>
    <w:rsid w:val="00E606CD"/>
    <w:rsid w:val="00F009FE"/>
    <w:rsid w:val="00F2008C"/>
    <w:rsid w:val="00F41705"/>
    <w:rsid w:val="00F74964"/>
    <w:rsid w:val="00FF1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BBE29"/>
  <w14:defaultImageDpi w14:val="32767"/>
  <w15:chartTrackingRefBased/>
  <w15:docId w15:val="{64DFE8FD-5992-9D4E-AD17-CA317F19C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6ED"/>
    <w:rPr>
      <w:rFonts w:ascii="Times New Roman" w:eastAsia="Times New Roman" w:hAnsi="Times New Roman" w:cs="Times New Roman"/>
      <w:lang w:val="en-GB"/>
    </w:rPr>
  </w:style>
  <w:style w:type="paragraph" w:styleId="Heading4">
    <w:name w:val="heading 4"/>
    <w:basedOn w:val="Normal"/>
    <w:next w:val="Normal"/>
    <w:link w:val="Heading4Char"/>
    <w:uiPriority w:val="9"/>
    <w:unhideWhenUsed/>
    <w:qFormat/>
    <w:rsid w:val="001655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03ED"/>
    <w:pPr>
      <w:widowControl w:val="0"/>
      <w:autoSpaceDE w:val="0"/>
      <w:autoSpaceDN w:val="0"/>
      <w:adjustRightInd w:val="0"/>
    </w:pPr>
    <w:rPr>
      <w:rFonts w:ascii="Arial" w:eastAsia="Times New Roman" w:hAnsi="Arial" w:cs="Arial"/>
      <w:color w:val="000000"/>
    </w:rPr>
  </w:style>
  <w:style w:type="paragraph" w:styleId="Footer">
    <w:name w:val="footer"/>
    <w:basedOn w:val="Normal"/>
    <w:link w:val="FooterChar"/>
    <w:uiPriority w:val="99"/>
    <w:unhideWhenUsed/>
    <w:rsid w:val="00AA03ED"/>
    <w:pPr>
      <w:tabs>
        <w:tab w:val="center" w:pos="4320"/>
        <w:tab w:val="right" w:pos="8640"/>
      </w:tabs>
    </w:pPr>
  </w:style>
  <w:style w:type="character" w:customStyle="1" w:styleId="FooterChar">
    <w:name w:val="Footer Char"/>
    <w:basedOn w:val="DefaultParagraphFont"/>
    <w:link w:val="Footer"/>
    <w:uiPriority w:val="99"/>
    <w:rsid w:val="00AA03ED"/>
    <w:rPr>
      <w:rFonts w:ascii="Times New Roman" w:eastAsia="Times New Roman" w:hAnsi="Times New Roman" w:cs="Times New Roman"/>
      <w:lang w:val="en-GB" w:eastAsia="en-GB"/>
    </w:rPr>
  </w:style>
  <w:style w:type="character" w:styleId="PageNumber">
    <w:name w:val="page number"/>
    <w:uiPriority w:val="99"/>
    <w:semiHidden/>
    <w:unhideWhenUsed/>
    <w:rsid w:val="00AA03ED"/>
  </w:style>
  <w:style w:type="character" w:styleId="Hyperlink">
    <w:name w:val="Hyperlink"/>
    <w:uiPriority w:val="99"/>
    <w:unhideWhenUsed/>
    <w:rsid w:val="00AA03ED"/>
    <w:rPr>
      <w:color w:val="0000FF"/>
      <w:u w:val="single"/>
    </w:rPr>
  </w:style>
  <w:style w:type="paragraph" w:styleId="ListParagraph">
    <w:name w:val="List Paragraph"/>
    <w:basedOn w:val="Normal"/>
    <w:uiPriority w:val="34"/>
    <w:qFormat/>
    <w:rsid w:val="00FF1E51"/>
    <w:pPr>
      <w:ind w:left="720"/>
      <w:contextualSpacing/>
    </w:pPr>
  </w:style>
  <w:style w:type="paragraph" w:styleId="NormalWeb">
    <w:name w:val="Normal (Web)"/>
    <w:basedOn w:val="Normal"/>
    <w:uiPriority w:val="99"/>
    <w:unhideWhenUsed/>
    <w:rsid w:val="001655DB"/>
    <w:pPr>
      <w:spacing w:before="100" w:beforeAutospacing="1" w:after="100" w:afterAutospacing="1"/>
    </w:pPr>
  </w:style>
  <w:style w:type="character" w:styleId="Emphasis">
    <w:name w:val="Emphasis"/>
    <w:basedOn w:val="DefaultParagraphFont"/>
    <w:uiPriority w:val="20"/>
    <w:qFormat/>
    <w:rsid w:val="001655DB"/>
    <w:rPr>
      <w:i/>
      <w:iCs/>
    </w:rPr>
  </w:style>
  <w:style w:type="character" w:customStyle="1" w:styleId="Heading4Char">
    <w:name w:val="Heading 4 Char"/>
    <w:basedOn w:val="DefaultParagraphFont"/>
    <w:link w:val="Heading4"/>
    <w:uiPriority w:val="9"/>
    <w:rsid w:val="001655DB"/>
    <w:rPr>
      <w:rFonts w:asciiTheme="majorHAnsi" w:eastAsiaTheme="majorEastAsia" w:hAnsiTheme="majorHAnsi" w:cstheme="majorBidi"/>
      <w:i/>
      <w:iCs/>
      <w:color w:val="2F5496" w:themeColor="accent1" w:themeShade="BF"/>
      <w:lang w:val="en-GB"/>
    </w:rPr>
  </w:style>
  <w:style w:type="table" w:styleId="TableGrid">
    <w:name w:val="Table Grid"/>
    <w:basedOn w:val="TableNormal"/>
    <w:uiPriority w:val="39"/>
    <w:rsid w:val="00165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65A2"/>
    <w:pPr>
      <w:tabs>
        <w:tab w:val="center" w:pos="4680"/>
        <w:tab w:val="right" w:pos="9360"/>
      </w:tabs>
    </w:pPr>
  </w:style>
  <w:style w:type="character" w:customStyle="1" w:styleId="HeaderChar">
    <w:name w:val="Header Char"/>
    <w:basedOn w:val="DefaultParagraphFont"/>
    <w:link w:val="Header"/>
    <w:uiPriority w:val="99"/>
    <w:rsid w:val="001A65A2"/>
    <w:rPr>
      <w:rFonts w:ascii="Times New Roman" w:eastAsia="Times New Roman" w:hAnsi="Times New Roman" w:cs="Times New Roman"/>
      <w:lang w:val="en-GB" w:eastAsia="en-GB"/>
    </w:rPr>
  </w:style>
  <w:style w:type="character" w:styleId="Strong">
    <w:name w:val="Strong"/>
    <w:basedOn w:val="DefaultParagraphFont"/>
    <w:uiPriority w:val="22"/>
    <w:qFormat/>
    <w:rsid w:val="00014F62"/>
    <w:rPr>
      <w:b/>
      <w:bCs/>
    </w:rPr>
  </w:style>
  <w:style w:type="character" w:customStyle="1" w:styleId="UnresolvedMention">
    <w:name w:val="Unresolved Mention"/>
    <w:basedOn w:val="DefaultParagraphFont"/>
    <w:uiPriority w:val="99"/>
    <w:rsid w:val="00DE5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6619">
      <w:bodyDiv w:val="1"/>
      <w:marLeft w:val="0"/>
      <w:marRight w:val="0"/>
      <w:marTop w:val="0"/>
      <w:marBottom w:val="0"/>
      <w:divBdr>
        <w:top w:val="none" w:sz="0" w:space="0" w:color="auto"/>
        <w:left w:val="none" w:sz="0" w:space="0" w:color="auto"/>
        <w:bottom w:val="none" w:sz="0" w:space="0" w:color="auto"/>
        <w:right w:val="none" w:sz="0" w:space="0" w:color="auto"/>
      </w:divBdr>
    </w:div>
    <w:div w:id="560792310">
      <w:bodyDiv w:val="1"/>
      <w:marLeft w:val="0"/>
      <w:marRight w:val="0"/>
      <w:marTop w:val="0"/>
      <w:marBottom w:val="0"/>
      <w:divBdr>
        <w:top w:val="none" w:sz="0" w:space="0" w:color="auto"/>
        <w:left w:val="none" w:sz="0" w:space="0" w:color="auto"/>
        <w:bottom w:val="none" w:sz="0" w:space="0" w:color="auto"/>
        <w:right w:val="none" w:sz="0" w:space="0" w:color="auto"/>
      </w:divBdr>
    </w:div>
    <w:div w:id="596252915">
      <w:bodyDiv w:val="1"/>
      <w:marLeft w:val="0"/>
      <w:marRight w:val="0"/>
      <w:marTop w:val="0"/>
      <w:marBottom w:val="0"/>
      <w:divBdr>
        <w:top w:val="none" w:sz="0" w:space="0" w:color="auto"/>
        <w:left w:val="none" w:sz="0" w:space="0" w:color="auto"/>
        <w:bottom w:val="none" w:sz="0" w:space="0" w:color="auto"/>
        <w:right w:val="none" w:sz="0" w:space="0" w:color="auto"/>
      </w:divBdr>
    </w:div>
    <w:div w:id="846679224">
      <w:bodyDiv w:val="1"/>
      <w:marLeft w:val="0"/>
      <w:marRight w:val="0"/>
      <w:marTop w:val="0"/>
      <w:marBottom w:val="0"/>
      <w:divBdr>
        <w:top w:val="none" w:sz="0" w:space="0" w:color="auto"/>
        <w:left w:val="none" w:sz="0" w:space="0" w:color="auto"/>
        <w:bottom w:val="none" w:sz="0" w:space="0" w:color="auto"/>
        <w:right w:val="none" w:sz="0" w:space="0" w:color="auto"/>
      </w:divBdr>
    </w:div>
    <w:div w:id="890533906">
      <w:bodyDiv w:val="1"/>
      <w:marLeft w:val="0"/>
      <w:marRight w:val="0"/>
      <w:marTop w:val="0"/>
      <w:marBottom w:val="0"/>
      <w:divBdr>
        <w:top w:val="none" w:sz="0" w:space="0" w:color="auto"/>
        <w:left w:val="none" w:sz="0" w:space="0" w:color="auto"/>
        <w:bottom w:val="none" w:sz="0" w:space="0" w:color="auto"/>
        <w:right w:val="none" w:sz="0" w:space="0" w:color="auto"/>
      </w:divBdr>
    </w:div>
    <w:div w:id="1019547598">
      <w:bodyDiv w:val="1"/>
      <w:marLeft w:val="0"/>
      <w:marRight w:val="0"/>
      <w:marTop w:val="0"/>
      <w:marBottom w:val="0"/>
      <w:divBdr>
        <w:top w:val="none" w:sz="0" w:space="0" w:color="auto"/>
        <w:left w:val="none" w:sz="0" w:space="0" w:color="auto"/>
        <w:bottom w:val="none" w:sz="0" w:space="0" w:color="auto"/>
        <w:right w:val="none" w:sz="0" w:space="0" w:color="auto"/>
      </w:divBdr>
    </w:div>
    <w:div w:id="1110901686">
      <w:bodyDiv w:val="1"/>
      <w:marLeft w:val="0"/>
      <w:marRight w:val="0"/>
      <w:marTop w:val="0"/>
      <w:marBottom w:val="0"/>
      <w:divBdr>
        <w:top w:val="none" w:sz="0" w:space="0" w:color="auto"/>
        <w:left w:val="none" w:sz="0" w:space="0" w:color="auto"/>
        <w:bottom w:val="none" w:sz="0" w:space="0" w:color="auto"/>
        <w:right w:val="none" w:sz="0" w:space="0" w:color="auto"/>
      </w:divBdr>
    </w:div>
    <w:div w:id="1281260059">
      <w:bodyDiv w:val="1"/>
      <w:marLeft w:val="0"/>
      <w:marRight w:val="0"/>
      <w:marTop w:val="0"/>
      <w:marBottom w:val="0"/>
      <w:divBdr>
        <w:top w:val="none" w:sz="0" w:space="0" w:color="auto"/>
        <w:left w:val="none" w:sz="0" w:space="0" w:color="auto"/>
        <w:bottom w:val="none" w:sz="0" w:space="0" w:color="auto"/>
        <w:right w:val="none" w:sz="0" w:space="0" w:color="auto"/>
      </w:divBdr>
    </w:div>
    <w:div w:id="1388725461">
      <w:bodyDiv w:val="1"/>
      <w:marLeft w:val="0"/>
      <w:marRight w:val="0"/>
      <w:marTop w:val="0"/>
      <w:marBottom w:val="0"/>
      <w:divBdr>
        <w:top w:val="none" w:sz="0" w:space="0" w:color="auto"/>
        <w:left w:val="none" w:sz="0" w:space="0" w:color="auto"/>
        <w:bottom w:val="none" w:sz="0" w:space="0" w:color="auto"/>
        <w:right w:val="none" w:sz="0" w:space="0" w:color="auto"/>
      </w:divBdr>
    </w:div>
    <w:div w:id="1471284203">
      <w:bodyDiv w:val="1"/>
      <w:marLeft w:val="0"/>
      <w:marRight w:val="0"/>
      <w:marTop w:val="0"/>
      <w:marBottom w:val="0"/>
      <w:divBdr>
        <w:top w:val="none" w:sz="0" w:space="0" w:color="auto"/>
        <w:left w:val="none" w:sz="0" w:space="0" w:color="auto"/>
        <w:bottom w:val="none" w:sz="0" w:space="0" w:color="auto"/>
        <w:right w:val="none" w:sz="0" w:space="0" w:color="auto"/>
      </w:divBdr>
    </w:div>
    <w:div w:id="1592081261">
      <w:bodyDiv w:val="1"/>
      <w:marLeft w:val="0"/>
      <w:marRight w:val="0"/>
      <w:marTop w:val="0"/>
      <w:marBottom w:val="0"/>
      <w:divBdr>
        <w:top w:val="none" w:sz="0" w:space="0" w:color="auto"/>
        <w:left w:val="none" w:sz="0" w:space="0" w:color="auto"/>
        <w:bottom w:val="none" w:sz="0" w:space="0" w:color="auto"/>
        <w:right w:val="none" w:sz="0" w:space="0" w:color="auto"/>
      </w:divBdr>
    </w:div>
    <w:div w:id="1860048165">
      <w:bodyDiv w:val="1"/>
      <w:marLeft w:val="0"/>
      <w:marRight w:val="0"/>
      <w:marTop w:val="0"/>
      <w:marBottom w:val="0"/>
      <w:divBdr>
        <w:top w:val="none" w:sz="0" w:space="0" w:color="auto"/>
        <w:left w:val="none" w:sz="0" w:space="0" w:color="auto"/>
        <w:bottom w:val="none" w:sz="0" w:space="0" w:color="auto"/>
        <w:right w:val="none" w:sz="0" w:space="0" w:color="auto"/>
      </w:divBdr>
    </w:div>
    <w:div w:id="206833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diagramLayout" Target="diagrams/layout1.xml"/><Relationship Id="rId34" Type="http://schemas.microsoft.com/office/2007/relationships/diagramDrawing" Target="diagrams/drawing2.xm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hyperlink" Target="http://www.barnham.suffolk.sch.uk"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nice.org.uk/guidance/ng87" TargetMode="Externa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infolink.suffolk.gov.uk/kb5/suffolk/infolink/home.pag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hyperlink" Target="https://www.barnardos.org.uk/what-we-do/services/suffolk-neurodevelopment-pathway" TargetMode="External"/><Relationship Id="rId30" Type="http://schemas.openxmlformats.org/officeDocument/2006/relationships/diagramData" Target="diagrams/data2.xml"/><Relationship Id="rId35" Type="http://schemas.openxmlformats.org/officeDocument/2006/relationships/image" Target="media/image14.pn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header" Target="header1.xml"/><Relationship Id="rId8" Type="http://schemas.openxmlformats.org/officeDocument/2006/relationships/hyperlink" Target="mailto:rbacon@barnham.org" TargetMode="External"/><Relationship Id="rId51" Type="http://schemas.openxmlformats.org/officeDocument/2006/relationships/diagramData" Target="diagrams/data6.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diagramColors" Target="diagrams/colors7.xml"/><Relationship Id="rId67" Type="http://schemas.openxmlformats.org/officeDocument/2006/relationships/fontTable" Target="fontTable.xml"/><Relationship Id="rId20" Type="http://schemas.openxmlformats.org/officeDocument/2006/relationships/diagramData" Target="diagrams/data1.xml"/><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hyperlink" Target="https://www.access-unlimited.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hyperlink" Target="https://www.nice.org.uk/guidance/cg128" TargetMode="Externa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diagramLayout" Target="diagrams/layout7.xml"/><Relationship Id="rId10" Type="http://schemas.openxmlformats.org/officeDocument/2006/relationships/image" Target="media/image2.png"/><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arnham.suffolk.sch.uk"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C2E955-B1EF-BC46-8A37-79C245D7AE8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8D000CD2-0C46-8845-AB76-AEBE6CD58EF1}">
      <dgm:prSet phldrT="[Text]"/>
      <dgm:spPr>
        <a:solidFill>
          <a:srgbClr val="C00000"/>
        </a:solidFill>
        <a:ln>
          <a:solidFill>
            <a:srgbClr val="C00000"/>
          </a:solidFill>
        </a:ln>
      </dgm:spPr>
      <dgm:t>
        <a:bodyPr/>
        <a:lstStyle/>
        <a:p>
          <a:r>
            <a:rPr lang="en-US" b="1">
              <a:solidFill>
                <a:schemeClr val="tx1"/>
              </a:solidFill>
              <a:latin typeface="Century Gothic" panose="020B0502020202020204" pitchFamily="34" charset="0"/>
            </a:rPr>
            <a:t>Request Stage</a:t>
          </a:r>
        </a:p>
        <a:p>
          <a:r>
            <a:rPr lang="en-US" b="1">
              <a:solidFill>
                <a:schemeClr val="tx1"/>
              </a:solidFill>
              <a:latin typeface="Century Gothic" panose="020B0502020202020204" pitchFamily="34" charset="0"/>
            </a:rPr>
            <a:t>(6 weeks)</a:t>
          </a:r>
        </a:p>
      </dgm:t>
    </dgm:pt>
    <dgm:pt modelId="{C5CE29A0-E57D-E641-AEDE-B25AE1C17634}" type="parTrans" cxnId="{AEBD9DEB-FA58-4B4E-8C6F-5A06D86E9180}">
      <dgm:prSet/>
      <dgm:spPr/>
      <dgm:t>
        <a:bodyPr/>
        <a:lstStyle/>
        <a:p>
          <a:endParaRPr lang="en-US"/>
        </a:p>
      </dgm:t>
    </dgm:pt>
    <dgm:pt modelId="{3460A393-353A-774C-8EC5-48FFAF18BA60}" type="sibTrans" cxnId="{AEBD9DEB-FA58-4B4E-8C6F-5A06D86E9180}">
      <dgm:prSet/>
      <dgm:spPr/>
      <dgm:t>
        <a:bodyPr/>
        <a:lstStyle/>
        <a:p>
          <a:endParaRPr lang="en-US"/>
        </a:p>
      </dgm:t>
    </dgm:pt>
    <dgm:pt modelId="{72BAB62E-A0B2-0B4E-96B0-92BE1306D17B}">
      <dgm:prSet phldrT="[Text]" custT="1"/>
      <dgm:spPr>
        <a:ln>
          <a:solidFill>
            <a:srgbClr val="C00000"/>
          </a:solidFill>
        </a:ln>
      </dgm:spPr>
      <dgm:t>
        <a:bodyPr/>
        <a:lstStyle/>
        <a:p>
          <a:r>
            <a:rPr lang="en-US" sz="700">
              <a:latin typeface="Century Gothic" panose="020B0502020202020204" pitchFamily="34" charset="0"/>
            </a:rPr>
            <a:t>Request for the EHCNA is received from parent, educational setting or professional working with the family. </a:t>
          </a:r>
        </a:p>
      </dgm:t>
    </dgm:pt>
    <dgm:pt modelId="{D3F3CA5A-9F81-8C4D-A350-EDE74E34AA0A}" type="parTrans" cxnId="{BEC74BF3-773D-F14C-9750-DF57EF40E9EC}">
      <dgm:prSet/>
      <dgm:spPr/>
      <dgm:t>
        <a:bodyPr/>
        <a:lstStyle/>
        <a:p>
          <a:endParaRPr lang="en-US"/>
        </a:p>
      </dgm:t>
    </dgm:pt>
    <dgm:pt modelId="{E85A6022-A91E-CB45-9884-3F7559CFC224}" type="sibTrans" cxnId="{BEC74BF3-773D-F14C-9750-DF57EF40E9EC}">
      <dgm:prSet/>
      <dgm:spPr/>
      <dgm:t>
        <a:bodyPr/>
        <a:lstStyle/>
        <a:p>
          <a:endParaRPr lang="en-US"/>
        </a:p>
      </dgm:t>
    </dgm:pt>
    <dgm:pt modelId="{444AC62C-929E-5C41-A240-58DC91C90F43}">
      <dgm:prSet phldrT="[Text]" custT="1"/>
      <dgm:spPr>
        <a:ln>
          <a:solidFill>
            <a:srgbClr val="C00000"/>
          </a:solidFill>
        </a:ln>
      </dgm:spPr>
      <dgm:t>
        <a:bodyPr/>
        <a:lstStyle/>
        <a:p>
          <a:r>
            <a:rPr lang="en-US" sz="700">
              <a:latin typeface="Century Gothic" panose="020B0502020202020204" pitchFamily="34" charset="0"/>
            </a:rPr>
            <a:t>Case officer reviews the paperwork which include assessments, reports and a vast amount of information about the child.</a:t>
          </a:r>
        </a:p>
      </dgm:t>
    </dgm:pt>
    <dgm:pt modelId="{D54D94AE-A169-784D-AE44-1E270EF6C102}" type="parTrans" cxnId="{31B675AC-6225-4D41-93B8-697FF8C187E6}">
      <dgm:prSet/>
      <dgm:spPr/>
      <dgm:t>
        <a:bodyPr/>
        <a:lstStyle/>
        <a:p>
          <a:endParaRPr lang="en-US"/>
        </a:p>
      </dgm:t>
    </dgm:pt>
    <dgm:pt modelId="{B6A3A8D1-4FDA-FF45-9CB2-17AD83C53996}" type="sibTrans" cxnId="{31B675AC-6225-4D41-93B8-697FF8C187E6}">
      <dgm:prSet/>
      <dgm:spPr/>
      <dgm:t>
        <a:bodyPr/>
        <a:lstStyle/>
        <a:p>
          <a:endParaRPr lang="en-US"/>
        </a:p>
      </dgm:t>
    </dgm:pt>
    <dgm:pt modelId="{1E785E2C-DAFB-964E-AF57-DB992B306BA9}">
      <dgm:prSet phldrT="[Text]"/>
      <dgm:spPr>
        <a:solidFill>
          <a:srgbClr val="C00000">
            <a:alpha val="75000"/>
          </a:srgbClr>
        </a:solidFill>
        <a:ln>
          <a:solidFill>
            <a:srgbClr val="C00000"/>
          </a:solidFill>
        </a:ln>
      </dgm:spPr>
      <dgm:t>
        <a:bodyPr/>
        <a:lstStyle/>
        <a:p>
          <a:r>
            <a:rPr lang="en-US" b="1">
              <a:solidFill>
                <a:schemeClr val="tx1"/>
              </a:solidFill>
              <a:latin typeface="Century Gothic" panose="020B0502020202020204" pitchFamily="34" charset="0"/>
            </a:rPr>
            <a:t>Assessment Stage</a:t>
          </a:r>
        </a:p>
        <a:p>
          <a:r>
            <a:rPr lang="en-US" b="1">
              <a:solidFill>
                <a:schemeClr val="tx1"/>
              </a:solidFill>
              <a:latin typeface="Century Gothic" panose="020B0502020202020204" pitchFamily="34" charset="0"/>
            </a:rPr>
            <a:t>(8 weeks)</a:t>
          </a:r>
        </a:p>
      </dgm:t>
    </dgm:pt>
    <dgm:pt modelId="{CC528194-DED8-004D-9641-9A53BBD04A45}" type="parTrans" cxnId="{E8F6F5AE-9F51-CE43-BC21-AB484452A764}">
      <dgm:prSet/>
      <dgm:spPr/>
      <dgm:t>
        <a:bodyPr/>
        <a:lstStyle/>
        <a:p>
          <a:endParaRPr lang="en-US"/>
        </a:p>
      </dgm:t>
    </dgm:pt>
    <dgm:pt modelId="{74FF1469-8D23-A747-A7B1-5DBCCA3E1C73}" type="sibTrans" cxnId="{E8F6F5AE-9F51-CE43-BC21-AB484452A764}">
      <dgm:prSet/>
      <dgm:spPr/>
      <dgm:t>
        <a:bodyPr/>
        <a:lstStyle/>
        <a:p>
          <a:endParaRPr lang="en-US"/>
        </a:p>
      </dgm:t>
    </dgm:pt>
    <dgm:pt modelId="{4316281F-CAB0-0845-A374-075CE3D55568}">
      <dgm:prSet phldrT="[Text]"/>
      <dgm:spPr>
        <a:ln>
          <a:solidFill>
            <a:srgbClr val="C00000"/>
          </a:solidFill>
        </a:ln>
      </dgm:spPr>
      <dgm:t>
        <a:bodyPr/>
        <a:lstStyle/>
        <a:p>
          <a:r>
            <a:rPr lang="en-US">
              <a:latin typeface="Century Gothic" panose="020B0502020202020204" pitchFamily="34" charset="0"/>
            </a:rPr>
            <a:t>Admin staff will request reports, assessments and any additional information from all professionals that are working with the child. </a:t>
          </a:r>
        </a:p>
      </dgm:t>
    </dgm:pt>
    <dgm:pt modelId="{6D539BA3-07B7-9F4B-A51F-72176FB2078B}" type="parTrans" cxnId="{95056127-F4AF-7442-81B1-6087E5F0F559}">
      <dgm:prSet/>
      <dgm:spPr/>
      <dgm:t>
        <a:bodyPr/>
        <a:lstStyle/>
        <a:p>
          <a:endParaRPr lang="en-US"/>
        </a:p>
      </dgm:t>
    </dgm:pt>
    <dgm:pt modelId="{E7B4E217-037D-4F4C-A448-5FBCDFE38B12}" type="sibTrans" cxnId="{95056127-F4AF-7442-81B1-6087E5F0F559}">
      <dgm:prSet/>
      <dgm:spPr/>
      <dgm:t>
        <a:bodyPr/>
        <a:lstStyle/>
        <a:p>
          <a:endParaRPr lang="en-US"/>
        </a:p>
      </dgm:t>
    </dgm:pt>
    <dgm:pt modelId="{CB4A8812-B91F-6048-8055-BA763B8E6F82}">
      <dgm:prSet phldrT="[Text]"/>
      <dgm:spPr>
        <a:ln>
          <a:solidFill>
            <a:srgbClr val="C00000"/>
          </a:solidFill>
        </a:ln>
      </dgm:spPr>
      <dgm:t>
        <a:bodyPr/>
        <a:lstStyle/>
        <a:p>
          <a:r>
            <a:rPr lang="en-US">
              <a:latin typeface="Century Gothic" panose="020B0502020202020204" pitchFamily="34" charset="0"/>
            </a:rPr>
            <a:t>An Educational Psychologist will be allocated the case and will be in contact to speak to the child, their family and their education setting. It is likely that they will also attend the education setting or the home to carry out observations and assessments. Their report will give more evidence to the case wroker in producing the draft EHC plan. </a:t>
          </a:r>
        </a:p>
      </dgm:t>
    </dgm:pt>
    <dgm:pt modelId="{14CEA726-03FC-8949-AF87-464D5A42FFC6}" type="parTrans" cxnId="{7B1BD962-041A-5B4B-83CD-318CDF58C287}">
      <dgm:prSet/>
      <dgm:spPr/>
      <dgm:t>
        <a:bodyPr/>
        <a:lstStyle/>
        <a:p>
          <a:endParaRPr lang="en-US"/>
        </a:p>
      </dgm:t>
    </dgm:pt>
    <dgm:pt modelId="{F8C3094A-9068-D14B-B4B9-E1E31BFFA759}" type="sibTrans" cxnId="{7B1BD962-041A-5B4B-83CD-318CDF58C287}">
      <dgm:prSet/>
      <dgm:spPr/>
      <dgm:t>
        <a:bodyPr/>
        <a:lstStyle/>
        <a:p>
          <a:endParaRPr lang="en-US"/>
        </a:p>
      </dgm:t>
    </dgm:pt>
    <dgm:pt modelId="{EEAB18F5-4A41-514D-8378-ABD856ED330E}">
      <dgm:prSet phldrT="[Text]"/>
      <dgm:spPr>
        <a:solidFill>
          <a:srgbClr val="C00000">
            <a:alpha val="50000"/>
          </a:srgbClr>
        </a:solidFill>
        <a:ln>
          <a:solidFill>
            <a:srgbClr val="C00000"/>
          </a:solidFill>
        </a:ln>
      </dgm:spPr>
      <dgm:t>
        <a:bodyPr/>
        <a:lstStyle/>
        <a:p>
          <a:r>
            <a:rPr lang="en-US" b="1">
              <a:solidFill>
                <a:schemeClr val="tx1"/>
              </a:solidFill>
              <a:latin typeface="Century Gothic" panose="020B0502020202020204" pitchFamily="34" charset="0"/>
            </a:rPr>
            <a:t>Planning Stage</a:t>
          </a:r>
        </a:p>
        <a:p>
          <a:r>
            <a:rPr lang="en-US" b="1">
              <a:solidFill>
                <a:schemeClr val="tx1"/>
              </a:solidFill>
              <a:latin typeface="Century Gothic" panose="020B0502020202020204" pitchFamily="34" charset="0"/>
            </a:rPr>
            <a:t>(6 weeks)</a:t>
          </a:r>
        </a:p>
      </dgm:t>
    </dgm:pt>
    <dgm:pt modelId="{5662AFFA-C4A6-EE4B-A1DA-05F37FED578F}" type="parTrans" cxnId="{BBFA7AE3-0FA3-F143-89E0-F07671846EC2}">
      <dgm:prSet/>
      <dgm:spPr/>
      <dgm:t>
        <a:bodyPr/>
        <a:lstStyle/>
        <a:p>
          <a:endParaRPr lang="en-US"/>
        </a:p>
      </dgm:t>
    </dgm:pt>
    <dgm:pt modelId="{4DA3D344-2161-A449-953A-7ED690ABE9D6}" type="sibTrans" cxnId="{BBFA7AE3-0FA3-F143-89E0-F07671846EC2}">
      <dgm:prSet/>
      <dgm:spPr/>
      <dgm:t>
        <a:bodyPr/>
        <a:lstStyle/>
        <a:p>
          <a:endParaRPr lang="en-US"/>
        </a:p>
      </dgm:t>
    </dgm:pt>
    <dgm:pt modelId="{830C6FA2-C0EA-DA4D-9BA2-16BDED642D19}">
      <dgm:prSet phldrT="[Text]"/>
      <dgm:spPr>
        <a:ln>
          <a:solidFill>
            <a:srgbClr val="C00000"/>
          </a:solidFill>
        </a:ln>
      </dgm:spPr>
      <dgm:t>
        <a:bodyPr/>
        <a:lstStyle/>
        <a:p>
          <a:r>
            <a:rPr lang="en-US">
              <a:latin typeface="Century Gothic" panose="020B0502020202020204" pitchFamily="34" charset="0"/>
            </a:rPr>
            <a:t>All</a:t>
          </a:r>
          <a:r>
            <a:rPr lang="en-US" baseline="0">
              <a:latin typeface="Century Gothic" panose="020B0502020202020204" pitchFamily="34" charset="0"/>
            </a:rPr>
            <a:t> the information collated from the assessment stage will be shared and outcomes will be identified and support needed will be agreed. </a:t>
          </a:r>
          <a:endParaRPr lang="en-US">
            <a:latin typeface="Century Gothic" panose="020B0502020202020204" pitchFamily="34" charset="0"/>
          </a:endParaRPr>
        </a:p>
      </dgm:t>
    </dgm:pt>
    <dgm:pt modelId="{8B11E42F-8E6E-334F-8133-58B454230FB3}" type="parTrans" cxnId="{20030A1F-107A-7E48-8BA5-1876785593B8}">
      <dgm:prSet/>
      <dgm:spPr/>
      <dgm:t>
        <a:bodyPr/>
        <a:lstStyle/>
        <a:p>
          <a:endParaRPr lang="en-US"/>
        </a:p>
      </dgm:t>
    </dgm:pt>
    <dgm:pt modelId="{A0D95D7D-CB96-CF47-B1F6-09FE07FEEC2D}" type="sibTrans" cxnId="{20030A1F-107A-7E48-8BA5-1876785593B8}">
      <dgm:prSet/>
      <dgm:spPr/>
      <dgm:t>
        <a:bodyPr/>
        <a:lstStyle/>
        <a:p>
          <a:endParaRPr lang="en-US"/>
        </a:p>
      </dgm:t>
    </dgm:pt>
    <dgm:pt modelId="{FF0EAE05-0BE2-6340-A27B-F8330E053C3D}">
      <dgm:prSet phldrT="[Text]"/>
      <dgm:spPr>
        <a:ln>
          <a:solidFill>
            <a:srgbClr val="C00000"/>
          </a:solidFill>
        </a:ln>
      </dgm:spPr>
      <dgm:t>
        <a:bodyPr/>
        <a:lstStyle/>
        <a:p>
          <a:r>
            <a:rPr lang="en-US">
              <a:latin typeface="Century Gothic" panose="020B0502020202020204" pitchFamily="34" charset="0"/>
            </a:rPr>
            <a:t>The case officer will draft the EHC plan and present this to the EHC panel. The panel will decided if the EHC plan is required, If they agree, a copy of the draft will be sent to families and professionals for comments on the plan or placement requests. All parties involved will have 15 days to respond and once agreed the EHC plan will be finalised.  If an EHC plan is not agreed, there will be a support planning meeting to disucss how the child's needs can be met from the Local Offer without an EHC plan. </a:t>
          </a:r>
        </a:p>
      </dgm:t>
    </dgm:pt>
    <dgm:pt modelId="{BA4F3115-6AA6-5F42-A6DC-CE9EAC48B38D}" type="parTrans" cxnId="{9637ED9C-DEB7-DE4F-A57B-2DC4B9D49BC9}">
      <dgm:prSet/>
      <dgm:spPr/>
      <dgm:t>
        <a:bodyPr/>
        <a:lstStyle/>
        <a:p>
          <a:endParaRPr lang="en-US"/>
        </a:p>
      </dgm:t>
    </dgm:pt>
    <dgm:pt modelId="{984FD831-8BCE-0D4C-B88A-04B7BCAF0215}" type="sibTrans" cxnId="{9637ED9C-DEB7-DE4F-A57B-2DC4B9D49BC9}">
      <dgm:prSet/>
      <dgm:spPr/>
      <dgm:t>
        <a:bodyPr/>
        <a:lstStyle/>
        <a:p>
          <a:endParaRPr lang="en-US"/>
        </a:p>
      </dgm:t>
    </dgm:pt>
    <dgm:pt modelId="{4D2F1E30-51A1-B349-82C0-361D74254565}">
      <dgm:prSet phldrT="[Text]" custT="1"/>
      <dgm:spPr>
        <a:ln>
          <a:solidFill>
            <a:srgbClr val="C00000"/>
          </a:solidFill>
        </a:ln>
      </dgm:spPr>
      <dgm:t>
        <a:bodyPr/>
        <a:lstStyle/>
        <a:p>
          <a:r>
            <a:rPr lang="en-US" sz="700">
              <a:latin typeface="Century Gothic" panose="020B0502020202020204" pitchFamily="34" charset="0"/>
            </a:rPr>
            <a:t>The request is discussed at an EHC panel and a decision is made to carry out the assessment or not. The family will receive the outcome of this in writing. If it is not agreed, the case officer will explain this decision to parents and parents will have the right to appeal. If the panel approve the EHCNA this will move forward to the assessment stage. </a:t>
          </a:r>
        </a:p>
      </dgm:t>
    </dgm:pt>
    <dgm:pt modelId="{10F4A625-887F-1544-836F-E018F79A60E8}" type="parTrans" cxnId="{C576BD5D-A804-4E47-BA2F-7BD59192492D}">
      <dgm:prSet/>
      <dgm:spPr/>
      <dgm:t>
        <a:bodyPr/>
        <a:lstStyle/>
        <a:p>
          <a:endParaRPr lang="en-US"/>
        </a:p>
      </dgm:t>
    </dgm:pt>
    <dgm:pt modelId="{6DC736A4-41B2-7240-8BC6-93D5BE78CF57}" type="sibTrans" cxnId="{C576BD5D-A804-4E47-BA2F-7BD59192492D}">
      <dgm:prSet/>
      <dgm:spPr/>
      <dgm:t>
        <a:bodyPr/>
        <a:lstStyle/>
        <a:p>
          <a:endParaRPr lang="en-US"/>
        </a:p>
      </dgm:t>
    </dgm:pt>
    <dgm:pt modelId="{122FC6EC-F07B-5A4F-9560-51686E102A20}">
      <dgm:prSet phldrT="[Text]" custT="1"/>
      <dgm:spPr>
        <a:ln>
          <a:solidFill>
            <a:srgbClr val="C00000"/>
          </a:solidFill>
        </a:ln>
      </dgm:spPr>
      <dgm:t>
        <a:bodyPr/>
        <a:lstStyle/>
        <a:p>
          <a:r>
            <a:rPr lang="en-US" sz="700">
              <a:latin typeface="Century Gothic" panose="020B0502020202020204" pitchFamily="34" charset="0"/>
            </a:rPr>
            <a:t>The SEND Code of Practice states: "The local authority </a:t>
          </a:r>
          <a:r>
            <a:rPr lang="en-US" sz="700" b="1">
              <a:latin typeface="Century Gothic" panose="020B0502020202020204" pitchFamily="34" charset="0"/>
            </a:rPr>
            <a:t>must</a:t>
          </a:r>
          <a:r>
            <a:rPr lang="en-US" sz="700">
              <a:latin typeface="Century Gothic" panose="020B0502020202020204" pitchFamily="34" charset="0"/>
            </a:rPr>
            <a:t> decide whether or not proceed with an EHC needs assessment and </a:t>
          </a:r>
          <a:r>
            <a:rPr lang="en-US" sz="700" b="1">
              <a:latin typeface="Century Gothic" panose="020B0502020202020204" pitchFamily="34" charset="0"/>
            </a:rPr>
            <a:t>must</a:t>
          </a:r>
          <a:r>
            <a:rPr lang="en-US" sz="700" b="0">
              <a:latin typeface="Century Gothic" panose="020B0502020202020204" pitchFamily="34" charset="0"/>
            </a:rPr>
            <a:t> inform the child's parents of their decision within a maximum of six weeks from receiving a request for an EHC needs assessment.</a:t>
          </a:r>
        </a:p>
      </dgm:t>
    </dgm:pt>
    <dgm:pt modelId="{FB1471A4-72F2-924F-B4DD-7A7EF898B2F2}" type="parTrans" cxnId="{A0042316-D394-4242-8732-A55FAABB68F8}">
      <dgm:prSet/>
      <dgm:spPr/>
      <dgm:t>
        <a:bodyPr/>
        <a:lstStyle/>
        <a:p>
          <a:endParaRPr lang="en-US"/>
        </a:p>
      </dgm:t>
    </dgm:pt>
    <dgm:pt modelId="{89D90A9B-A759-6C4F-A94A-645C50F134BD}" type="sibTrans" cxnId="{A0042316-D394-4242-8732-A55FAABB68F8}">
      <dgm:prSet/>
      <dgm:spPr/>
      <dgm:t>
        <a:bodyPr/>
        <a:lstStyle/>
        <a:p>
          <a:endParaRPr lang="en-US"/>
        </a:p>
      </dgm:t>
    </dgm:pt>
    <dgm:pt modelId="{17F36601-0775-4D4D-9881-F42969CF33C1}" type="pres">
      <dgm:prSet presAssocID="{B0C2E955-B1EF-BC46-8A37-79C245D7AE83}" presName="linearFlow" presStyleCnt="0">
        <dgm:presLayoutVars>
          <dgm:dir/>
          <dgm:animLvl val="lvl"/>
          <dgm:resizeHandles val="exact"/>
        </dgm:presLayoutVars>
      </dgm:prSet>
      <dgm:spPr/>
      <dgm:t>
        <a:bodyPr/>
        <a:lstStyle/>
        <a:p>
          <a:endParaRPr lang="en-US"/>
        </a:p>
      </dgm:t>
    </dgm:pt>
    <dgm:pt modelId="{43AC9338-9E07-194B-9131-0F620F1EF944}" type="pres">
      <dgm:prSet presAssocID="{8D000CD2-0C46-8845-AB76-AEBE6CD58EF1}" presName="composite" presStyleCnt="0"/>
      <dgm:spPr/>
    </dgm:pt>
    <dgm:pt modelId="{FAA48CA7-379B-D549-BF27-E94FF06D8C25}" type="pres">
      <dgm:prSet presAssocID="{8D000CD2-0C46-8845-AB76-AEBE6CD58EF1}" presName="parentText" presStyleLbl="alignNode1" presStyleIdx="0" presStyleCnt="3">
        <dgm:presLayoutVars>
          <dgm:chMax val="1"/>
          <dgm:bulletEnabled val="1"/>
        </dgm:presLayoutVars>
      </dgm:prSet>
      <dgm:spPr/>
      <dgm:t>
        <a:bodyPr/>
        <a:lstStyle/>
        <a:p>
          <a:endParaRPr lang="en-US"/>
        </a:p>
      </dgm:t>
    </dgm:pt>
    <dgm:pt modelId="{26307B3E-116D-D244-9819-D9B38F170BC9}" type="pres">
      <dgm:prSet presAssocID="{8D000CD2-0C46-8845-AB76-AEBE6CD58EF1}" presName="descendantText" presStyleLbl="alignAcc1" presStyleIdx="0" presStyleCnt="3" custScaleY="108320">
        <dgm:presLayoutVars>
          <dgm:bulletEnabled val="1"/>
        </dgm:presLayoutVars>
      </dgm:prSet>
      <dgm:spPr/>
      <dgm:t>
        <a:bodyPr/>
        <a:lstStyle/>
        <a:p>
          <a:endParaRPr lang="en-US"/>
        </a:p>
      </dgm:t>
    </dgm:pt>
    <dgm:pt modelId="{24474CE2-ECB7-8642-BB0C-0B233B18C9ED}" type="pres">
      <dgm:prSet presAssocID="{3460A393-353A-774C-8EC5-48FFAF18BA60}" presName="sp" presStyleCnt="0"/>
      <dgm:spPr/>
    </dgm:pt>
    <dgm:pt modelId="{5F98938F-087D-3C4D-ABAF-4CF89D8F58BD}" type="pres">
      <dgm:prSet presAssocID="{1E785E2C-DAFB-964E-AF57-DB992B306BA9}" presName="composite" presStyleCnt="0"/>
      <dgm:spPr/>
    </dgm:pt>
    <dgm:pt modelId="{499E23DF-1C8B-094E-9EBD-895D95461319}" type="pres">
      <dgm:prSet presAssocID="{1E785E2C-DAFB-964E-AF57-DB992B306BA9}" presName="parentText" presStyleLbl="alignNode1" presStyleIdx="1" presStyleCnt="3">
        <dgm:presLayoutVars>
          <dgm:chMax val="1"/>
          <dgm:bulletEnabled val="1"/>
        </dgm:presLayoutVars>
      </dgm:prSet>
      <dgm:spPr/>
      <dgm:t>
        <a:bodyPr/>
        <a:lstStyle/>
        <a:p>
          <a:endParaRPr lang="en-US"/>
        </a:p>
      </dgm:t>
    </dgm:pt>
    <dgm:pt modelId="{5CD91E40-6BC0-BF44-8236-AA47300373B5}" type="pres">
      <dgm:prSet presAssocID="{1E785E2C-DAFB-964E-AF57-DB992B306BA9}" presName="descendantText" presStyleLbl="alignAcc1" presStyleIdx="1" presStyleCnt="3">
        <dgm:presLayoutVars>
          <dgm:bulletEnabled val="1"/>
        </dgm:presLayoutVars>
      </dgm:prSet>
      <dgm:spPr/>
      <dgm:t>
        <a:bodyPr/>
        <a:lstStyle/>
        <a:p>
          <a:endParaRPr lang="en-US"/>
        </a:p>
      </dgm:t>
    </dgm:pt>
    <dgm:pt modelId="{A5608C56-1103-6A4B-A5C6-80A846257E2B}" type="pres">
      <dgm:prSet presAssocID="{74FF1469-8D23-A747-A7B1-5DBCCA3E1C73}" presName="sp" presStyleCnt="0"/>
      <dgm:spPr/>
    </dgm:pt>
    <dgm:pt modelId="{B5F41B05-C929-B740-AEC9-4899E732CB5C}" type="pres">
      <dgm:prSet presAssocID="{EEAB18F5-4A41-514D-8378-ABD856ED330E}" presName="composite" presStyleCnt="0"/>
      <dgm:spPr/>
    </dgm:pt>
    <dgm:pt modelId="{894201CB-EDB9-A542-B10E-1ECA6834C6B5}" type="pres">
      <dgm:prSet presAssocID="{EEAB18F5-4A41-514D-8378-ABD856ED330E}" presName="parentText" presStyleLbl="alignNode1" presStyleIdx="2" presStyleCnt="3">
        <dgm:presLayoutVars>
          <dgm:chMax val="1"/>
          <dgm:bulletEnabled val="1"/>
        </dgm:presLayoutVars>
      </dgm:prSet>
      <dgm:spPr/>
      <dgm:t>
        <a:bodyPr/>
        <a:lstStyle/>
        <a:p>
          <a:endParaRPr lang="en-US"/>
        </a:p>
      </dgm:t>
    </dgm:pt>
    <dgm:pt modelId="{6BC648BE-0D9D-E04A-B350-AAA31527521E}" type="pres">
      <dgm:prSet presAssocID="{EEAB18F5-4A41-514D-8378-ABD856ED330E}" presName="descendantText" presStyleLbl="alignAcc1" presStyleIdx="2" presStyleCnt="3">
        <dgm:presLayoutVars>
          <dgm:bulletEnabled val="1"/>
        </dgm:presLayoutVars>
      </dgm:prSet>
      <dgm:spPr/>
      <dgm:t>
        <a:bodyPr/>
        <a:lstStyle/>
        <a:p>
          <a:endParaRPr lang="en-US"/>
        </a:p>
      </dgm:t>
    </dgm:pt>
  </dgm:ptLst>
  <dgm:cxnLst>
    <dgm:cxn modelId="{BBFA7AE3-0FA3-F143-89E0-F07671846EC2}" srcId="{B0C2E955-B1EF-BC46-8A37-79C245D7AE83}" destId="{EEAB18F5-4A41-514D-8378-ABD856ED330E}" srcOrd="2" destOrd="0" parTransId="{5662AFFA-C4A6-EE4B-A1DA-05F37FED578F}" sibTransId="{4DA3D344-2161-A449-953A-7ED690ABE9D6}"/>
    <dgm:cxn modelId="{95056127-F4AF-7442-81B1-6087E5F0F559}" srcId="{1E785E2C-DAFB-964E-AF57-DB992B306BA9}" destId="{4316281F-CAB0-0845-A374-075CE3D55568}" srcOrd="0" destOrd="0" parTransId="{6D539BA3-07B7-9F4B-A51F-72176FB2078B}" sibTransId="{E7B4E217-037D-4F4C-A448-5FBCDFE38B12}"/>
    <dgm:cxn modelId="{05231BB1-DF22-764D-8604-081EB38C42BA}" type="presOf" srcId="{72BAB62E-A0B2-0B4E-96B0-92BE1306D17B}" destId="{26307B3E-116D-D244-9819-D9B38F170BC9}" srcOrd="0" destOrd="0" presId="urn:microsoft.com/office/officeart/2005/8/layout/chevron2"/>
    <dgm:cxn modelId="{500A336D-8372-B24B-B096-615B9182AC73}" type="presOf" srcId="{8D000CD2-0C46-8845-AB76-AEBE6CD58EF1}" destId="{FAA48CA7-379B-D549-BF27-E94FF06D8C25}" srcOrd="0" destOrd="0" presId="urn:microsoft.com/office/officeart/2005/8/layout/chevron2"/>
    <dgm:cxn modelId="{BEC74BF3-773D-F14C-9750-DF57EF40E9EC}" srcId="{8D000CD2-0C46-8845-AB76-AEBE6CD58EF1}" destId="{72BAB62E-A0B2-0B4E-96B0-92BE1306D17B}" srcOrd="0" destOrd="0" parTransId="{D3F3CA5A-9F81-8C4D-A350-EDE74E34AA0A}" sibTransId="{E85A6022-A91E-CB45-9884-3F7559CFC224}"/>
    <dgm:cxn modelId="{18FBA90D-756F-B24B-B18D-E65BBA05E85E}" type="presOf" srcId="{4316281F-CAB0-0845-A374-075CE3D55568}" destId="{5CD91E40-6BC0-BF44-8236-AA47300373B5}" srcOrd="0" destOrd="0" presId="urn:microsoft.com/office/officeart/2005/8/layout/chevron2"/>
    <dgm:cxn modelId="{7C40AAE7-CCC7-F54B-916D-699603C5F6E4}" type="presOf" srcId="{B0C2E955-B1EF-BC46-8A37-79C245D7AE83}" destId="{17F36601-0775-4D4D-9881-F42969CF33C1}" srcOrd="0" destOrd="0" presId="urn:microsoft.com/office/officeart/2005/8/layout/chevron2"/>
    <dgm:cxn modelId="{31B675AC-6225-4D41-93B8-697FF8C187E6}" srcId="{8D000CD2-0C46-8845-AB76-AEBE6CD58EF1}" destId="{444AC62C-929E-5C41-A240-58DC91C90F43}" srcOrd="1" destOrd="0" parTransId="{D54D94AE-A169-784D-AE44-1E270EF6C102}" sibTransId="{B6A3A8D1-4FDA-FF45-9CB2-17AD83C53996}"/>
    <dgm:cxn modelId="{AEBD9DEB-FA58-4B4E-8C6F-5A06D86E9180}" srcId="{B0C2E955-B1EF-BC46-8A37-79C245D7AE83}" destId="{8D000CD2-0C46-8845-AB76-AEBE6CD58EF1}" srcOrd="0" destOrd="0" parTransId="{C5CE29A0-E57D-E641-AEDE-B25AE1C17634}" sibTransId="{3460A393-353A-774C-8EC5-48FFAF18BA60}"/>
    <dgm:cxn modelId="{E8F6F5AE-9F51-CE43-BC21-AB484452A764}" srcId="{B0C2E955-B1EF-BC46-8A37-79C245D7AE83}" destId="{1E785E2C-DAFB-964E-AF57-DB992B306BA9}" srcOrd="1" destOrd="0" parTransId="{CC528194-DED8-004D-9641-9A53BBD04A45}" sibTransId="{74FF1469-8D23-A747-A7B1-5DBCCA3E1C73}"/>
    <dgm:cxn modelId="{A0042316-D394-4242-8732-A55FAABB68F8}" srcId="{8D000CD2-0C46-8845-AB76-AEBE6CD58EF1}" destId="{122FC6EC-F07B-5A4F-9560-51686E102A20}" srcOrd="3" destOrd="0" parTransId="{FB1471A4-72F2-924F-B4DD-7A7EF898B2F2}" sibTransId="{89D90A9B-A759-6C4F-A94A-645C50F134BD}"/>
    <dgm:cxn modelId="{1CA51D74-B312-334E-ACB8-63F45B41B33E}" type="presOf" srcId="{4D2F1E30-51A1-B349-82C0-361D74254565}" destId="{26307B3E-116D-D244-9819-D9B38F170BC9}" srcOrd="0" destOrd="2" presId="urn:microsoft.com/office/officeart/2005/8/layout/chevron2"/>
    <dgm:cxn modelId="{257EE15C-75A9-2C4F-A40F-C63B76BE9B63}" type="presOf" srcId="{1E785E2C-DAFB-964E-AF57-DB992B306BA9}" destId="{499E23DF-1C8B-094E-9EBD-895D95461319}" srcOrd="0" destOrd="0" presId="urn:microsoft.com/office/officeart/2005/8/layout/chevron2"/>
    <dgm:cxn modelId="{17A1F55F-68B9-FC49-B6ED-CD6982B2963A}" type="presOf" srcId="{122FC6EC-F07B-5A4F-9560-51686E102A20}" destId="{26307B3E-116D-D244-9819-D9B38F170BC9}" srcOrd="0" destOrd="3" presId="urn:microsoft.com/office/officeart/2005/8/layout/chevron2"/>
    <dgm:cxn modelId="{1EF3533B-121A-7E49-B705-9E5923660459}" type="presOf" srcId="{FF0EAE05-0BE2-6340-A27B-F8330E053C3D}" destId="{6BC648BE-0D9D-E04A-B350-AAA31527521E}" srcOrd="0" destOrd="1" presId="urn:microsoft.com/office/officeart/2005/8/layout/chevron2"/>
    <dgm:cxn modelId="{20030A1F-107A-7E48-8BA5-1876785593B8}" srcId="{EEAB18F5-4A41-514D-8378-ABD856ED330E}" destId="{830C6FA2-C0EA-DA4D-9BA2-16BDED642D19}" srcOrd="0" destOrd="0" parTransId="{8B11E42F-8E6E-334F-8133-58B454230FB3}" sibTransId="{A0D95D7D-CB96-CF47-B1F6-09FE07FEEC2D}"/>
    <dgm:cxn modelId="{C576BD5D-A804-4E47-BA2F-7BD59192492D}" srcId="{8D000CD2-0C46-8845-AB76-AEBE6CD58EF1}" destId="{4D2F1E30-51A1-B349-82C0-361D74254565}" srcOrd="2" destOrd="0" parTransId="{10F4A625-887F-1544-836F-E018F79A60E8}" sibTransId="{6DC736A4-41B2-7240-8BC6-93D5BE78CF57}"/>
    <dgm:cxn modelId="{8122BBBA-87A0-404D-B7A2-37ED23232597}" type="presOf" srcId="{EEAB18F5-4A41-514D-8378-ABD856ED330E}" destId="{894201CB-EDB9-A542-B10E-1ECA6834C6B5}" srcOrd="0" destOrd="0" presId="urn:microsoft.com/office/officeart/2005/8/layout/chevron2"/>
    <dgm:cxn modelId="{7B1BD962-041A-5B4B-83CD-318CDF58C287}" srcId="{1E785E2C-DAFB-964E-AF57-DB992B306BA9}" destId="{CB4A8812-B91F-6048-8055-BA763B8E6F82}" srcOrd="1" destOrd="0" parTransId="{14CEA726-03FC-8949-AF87-464D5A42FFC6}" sibTransId="{F8C3094A-9068-D14B-B4B9-E1E31BFFA759}"/>
    <dgm:cxn modelId="{9637ED9C-DEB7-DE4F-A57B-2DC4B9D49BC9}" srcId="{EEAB18F5-4A41-514D-8378-ABD856ED330E}" destId="{FF0EAE05-0BE2-6340-A27B-F8330E053C3D}" srcOrd="1" destOrd="0" parTransId="{BA4F3115-6AA6-5F42-A6DC-CE9EAC48B38D}" sibTransId="{984FD831-8BCE-0D4C-B88A-04B7BCAF0215}"/>
    <dgm:cxn modelId="{0DADADB4-C81F-394F-9E0E-A34D36E21972}" type="presOf" srcId="{444AC62C-929E-5C41-A240-58DC91C90F43}" destId="{26307B3E-116D-D244-9819-D9B38F170BC9}" srcOrd="0" destOrd="1" presId="urn:microsoft.com/office/officeart/2005/8/layout/chevron2"/>
    <dgm:cxn modelId="{F47EC84F-7131-FC4A-9FA9-330050D49D9F}" type="presOf" srcId="{830C6FA2-C0EA-DA4D-9BA2-16BDED642D19}" destId="{6BC648BE-0D9D-E04A-B350-AAA31527521E}" srcOrd="0" destOrd="0" presId="urn:microsoft.com/office/officeart/2005/8/layout/chevron2"/>
    <dgm:cxn modelId="{AD73F650-FEFD-C144-8870-3793658F79F6}" type="presOf" srcId="{CB4A8812-B91F-6048-8055-BA763B8E6F82}" destId="{5CD91E40-6BC0-BF44-8236-AA47300373B5}" srcOrd="0" destOrd="1" presId="urn:microsoft.com/office/officeart/2005/8/layout/chevron2"/>
    <dgm:cxn modelId="{4DB67B07-E2E8-D446-96D5-A83869DDEF3C}" type="presParOf" srcId="{17F36601-0775-4D4D-9881-F42969CF33C1}" destId="{43AC9338-9E07-194B-9131-0F620F1EF944}" srcOrd="0" destOrd="0" presId="urn:microsoft.com/office/officeart/2005/8/layout/chevron2"/>
    <dgm:cxn modelId="{9E24DD7B-5615-024D-ACBA-BF50F9AE2224}" type="presParOf" srcId="{43AC9338-9E07-194B-9131-0F620F1EF944}" destId="{FAA48CA7-379B-D549-BF27-E94FF06D8C25}" srcOrd="0" destOrd="0" presId="urn:microsoft.com/office/officeart/2005/8/layout/chevron2"/>
    <dgm:cxn modelId="{C8231C17-64C3-7143-B7FE-10FA0FF50037}" type="presParOf" srcId="{43AC9338-9E07-194B-9131-0F620F1EF944}" destId="{26307B3E-116D-D244-9819-D9B38F170BC9}" srcOrd="1" destOrd="0" presId="urn:microsoft.com/office/officeart/2005/8/layout/chevron2"/>
    <dgm:cxn modelId="{DEF27E10-772B-4848-89D8-16EEE6BFA6E6}" type="presParOf" srcId="{17F36601-0775-4D4D-9881-F42969CF33C1}" destId="{24474CE2-ECB7-8642-BB0C-0B233B18C9ED}" srcOrd="1" destOrd="0" presId="urn:microsoft.com/office/officeart/2005/8/layout/chevron2"/>
    <dgm:cxn modelId="{304A8898-C9C9-A848-B01F-A001D6EAD644}" type="presParOf" srcId="{17F36601-0775-4D4D-9881-F42969CF33C1}" destId="{5F98938F-087D-3C4D-ABAF-4CF89D8F58BD}" srcOrd="2" destOrd="0" presId="urn:microsoft.com/office/officeart/2005/8/layout/chevron2"/>
    <dgm:cxn modelId="{03B6557A-D5AE-A249-9083-44C9DCA817BF}" type="presParOf" srcId="{5F98938F-087D-3C4D-ABAF-4CF89D8F58BD}" destId="{499E23DF-1C8B-094E-9EBD-895D95461319}" srcOrd="0" destOrd="0" presId="urn:microsoft.com/office/officeart/2005/8/layout/chevron2"/>
    <dgm:cxn modelId="{3FF0CCAC-70AB-E648-8EE0-F457329D3EE4}" type="presParOf" srcId="{5F98938F-087D-3C4D-ABAF-4CF89D8F58BD}" destId="{5CD91E40-6BC0-BF44-8236-AA47300373B5}" srcOrd="1" destOrd="0" presId="urn:microsoft.com/office/officeart/2005/8/layout/chevron2"/>
    <dgm:cxn modelId="{5721B404-F2EB-764C-8175-EE1DD89958A8}" type="presParOf" srcId="{17F36601-0775-4D4D-9881-F42969CF33C1}" destId="{A5608C56-1103-6A4B-A5C6-80A846257E2B}" srcOrd="3" destOrd="0" presId="urn:microsoft.com/office/officeart/2005/8/layout/chevron2"/>
    <dgm:cxn modelId="{351A746F-D35D-2841-BF21-05BD51DAB675}" type="presParOf" srcId="{17F36601-0775-4D4D-9881-F42969CF33C1}" destId="{B5F41B05-C929-B740-AEC9-4899E732CB5C}" srcOrd="4" destOrd="0" presId="urn:microsoft.com/office/officeart/2005/8/layout/chevron2"/>
    <dgm:cxn modelId="{D0163F3C-8BEB-E547-88E6-9D1B8398E58A}" type="presParOf" srcId="{B5F41B05-C929-B740-AEC9-4899E732CB5C}" destId="{894201CB-EDB9-A542-B10E-1ECA6834C6B5}" srcOrd="0" destOrd="0" presId="urn:microsoft.com/office/officeart/2005/8/layout/chevron2"/>
    <dgm:cxn modelId="{19124171-0605-3D41-911C-EB9946DB414E}" type="presParOf" srcId="{B5F41B05-C929-B740-AEC9-4899E732CB5C}" destId="{6BC648BE-0D9D-E04A-B350-AAA31527521E}"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pPr algn="ctr"/>
          <a:r>
            <a:rPr lang="en-US">
              <a:latin typeface="Century Gothic" panose="020B0502020202020204" pitchFamily="34" charset="0"/>
            </a:rPr>
            <a:t>Wave 1 - Quality First Teaching &amp; Learning </a:t>
          </a: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a:latin typeface="Century Gothic" panose="020B0502020202020204" pitchFamily="34" charset="0"/>
            </a:rPr>
            <a:t>Wave 2 -Intervention, SEND register, APDR cycles, learning passports</a:t>
          </a: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a:latin typeface="Century Gothic" panose="020B0502020202020204" pitchFamily="34" charset="0"/>
            </a:rPr>
            <a:t>Wave 3 - EHCNA / EHCP</a:t>
          </a: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custLinFactNeighborX="3089" custLinFactNeighborY="-6906">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r>
            <a:rPr lang="en-US">
              <a:latin typeface="Century Gothic" panose="020B0502020202020204" pitchFamily="34" charset="0"/>
            </a:rPr>
            <a:t>All children at Barnham will receive high-quality inclusive teaching. This is known as WAVE 1. Our universal offer to all. </a:t>
          </a: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a:latin typeface="Century Gothic" panose="020B0502020202020204" pitchFamily="34" charset="0"/>
            </a:rPr>
            <a:t>Some children at Barnham may need extra support, time-limited intervention and the impact of this measured. This is known as WAVE 2. This is targetted support</a:t>
          </a: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a:latin typeface="Century Gothic" panose="020B0502020202020204" pitchFamily="34" charset="0"/>
            </a:rPr>
            <a:t>Few children may need further support from a range of professionals and  an EHCNA . This is WAVE 3 and specialist support.</a:t>
          </a: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custLinFactNeighborY="923">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r>
            <a:rPr lang="en-US" b="1">
              <a:solidFill>
                <a:schemeClr val="bg1"/>
              </a:solidFill>
              <a:latin typeface="Century Gothic" panose="020B0502020202020204" pitchFamily="34" charset="0"/>
            </a:rPr>
            <a:t>WAVE</a:t>
          </a:r>
          <a:r>
            <a:rPr lang="en-US" b="1" baseline="0">
              <a:solidFill>
                <a:schemeClr val="bg1"/>
              </a:solidFill>
              <a:latin typeface="Century Gothic" panose="020B0502020202020204" pitchFamily="34" charset="0"/>
            </a:rPr>
            <a:t> 1 - ALL children at Barnham will receive</a:t>
          </a:r>
          <a:endParaRPr lang="en-US" b="1">
            <a:solidFill>
              <a:schemeClr val="bg1"/>
            </a:solidFill>
            <a:latin typeface="Century Gothic" panose="020B0502020202020204" pitchFamily="34" charset="0"/>
          </a:endParaRP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b="1">
              <a:solidFill>
                <a:schemeClr val="bg1"/>
              </a:solidFill>
              <a:latin typeface="Century Gothic" panose="020B0502020202020204" pitchFamily="34" charset="0"/>
            </a:rPr>
            <a:t>WAVE</a:t>
          </a:r>
          <a:r>
            <a:rPr lang="en-US" b="1" baseline="0">
              <a:solidFill>
                <a:schemeClr val="bg1"/>
              </a:solidFill>
              <a:latin typeface="Century Gothic" panose="020B0502020202020204" pitchFamily="34" charset="0"/>
            </a:rPr>
            <a:t> 2 - SOME children at Barnham may receive</a:t>
          </a:r>
          <a:endParaRPr lang="en-US" b="1">
            <a:solidFill>
              <a:schemeClr val="bg1"/>
            </a:solidFill>
            <a:latin typeface="Century Gothic" panose="020B0502020202020204" pitchFamily="34" charset="0"/>
          </a:endParaRP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3 - FEW children at Barnham may receive</a:t>
          </a:r>
          <a:endParaRPr lang="en-US" b="1">
            <a:latin typeface="Century Gothic" panose="020B0502020202020204" pitchFamily="34" charset="0"/>
          </a:endParaRP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1 - ALL children at Barnham will receive:</a:t>
          </a:r>
          <a:endParaRPr lang="en-US" b="1">
            <a:latin typeface="Century Gothic" panose="020B0502020202020204" pitchFamily="34" charset="0"/>
          </a:endParaRP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2 - SOME children at Barnham may receive</a:t>
          </a:r>
          <a:endParaRPr lang="en-US" b="1">
            <a:latin typeface="Century Gothic" panose="020B0502020202020204" pitchFamily="34" charset="0"/>
          </a:endParaRP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3 - FEW children at Barnham may receive</a:t>
          </a:r>
          <a:endParaRPr lang="en-US" b="1">
            <a:latin typeface="Century Gothic" panose="020B0502020202020204" pitchFamily="34" charset="0"/>
          </a:endParaRP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1 - ALL children at Barnham will receive:</a:t>
          </a:r>
          <a:endParaRPr lang="en-US" b="1">
            <a:latin typeface="Century Gothic" panose="020B0502020202020204" pitchFamily="34" charset="0"/>
          </a:endParaRP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2 - SOME children at Barnham may receive</a:t>
          </a:r>
          <a:endParaRPr lang="en-US" b="1">
            <a:latin typeface="Century Gothic" panose="020B0502020202020204" pitchFamily="34" charset="0"/>
          </a:endParaRP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3 - FEW children at Barnham may receive</a:t>
          </a:r>
          <a:endParaRPr lang="en-US" b="1">
            <a:latin typeface="Century Gothic" panose="020B0502020202020204" pitchFamily="34" charset="0"/>
          </a:endParaRP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1635896-F39A-044C-86FE-C3142957FC38}" type="doc">
      <dgm:prSet loTypeId="urn:microsoft.com/office/officeart/2005/8/layout/pyramid3" loCatId="process" qsTypeId="urn:microsoft.com/office/officeart/2005/8/quickstyle/simple1" qsCatId="simple" csTypeId="urn:microsoft.com/office/officeart/2005/8/colors/accent1_2" csCatId="accent1" phldr="1"/>
      <dgm:spPr/>
    </dgm:pt>
    <dgm:pt modelId="{E8F0F76E-A2A2-F74D-BFAF-A2CE1B1831EC}">
      <dgm:prSet phldrT="[Text]"/>
      <dgm:spPr>
        <a:solidFill>
          <a:srgbClr val="C00000"/>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1 - ALL children at Barnham will receive:</a:t>
          </a:r>
          <a:endParaRPr lang="en-US" b="1">
            <a:latin typeface="Century Gothic" panose="020B0502020202020204" pitchFamily="34" charset="0"/>
          </a:endParaRPr>
        </a:p>
      </dgm:t>
    </dgm:pt>
    <dgm:pt modelId="{D9E74C13-E23F-644F-9EE8-9F7AC8DA4E87}" type="parTrans" cxnId="{A6B5F0AB-58CA-714F-A6FB-2A3417623214}">
      <dgm:prSet/>
      <dgm:spPr/>
      <dgm:t>
        <a:bodyPr/>
        <a:lstStyle/>
        <a:p>
          <a:endParaRPr lang="en-US"/>
        </a:p>
      </dgm:t>
    </dgm:pt>
    <dgm:pt modelId="{E0F22FC2-10E7-454A-8CB3-5AE3CD7E7352}" type="sibTrans" cxnId="{A6B5F0AB-58CA-714F-A6FB-2A3417623214}">
      <dgm:prSet/>
      <dgm:spPr/>
      <dgm:t>
        <a:bodyPr/>
        <a:lstStyle/>
        <a:p>
          <a:endParaRPr lang="en-US"/>
        </a:p>
      </dgm:t>
    </dgm:pt>
    <dgm:pt modelId="{D8C81182-482B-4F4F-8C2B-DFAB61F4A21D}">
      <dgm:prSet phldrT="[Text]"/>
      <dgm:spPr>
        <a:solidFill>
          <a:srgbClr val="C00000">
            <a:alpha val="75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2 - SOME children at Barnham will receive</a:t>
          </a:r>
          <a:endParaRPr lang="en-US" b="1">
            <a:latin typeface="Century Gothic" panose="020B0502020202020204" pitchFamily="34" charset="0"/>
          </a:endParaRPr>
        </a:p>
      </dgm:t>
    </dgm:pt>
    <dgm:pt modelId="{7D176056-CADD-AC49-B256-928F78F840D1}" type="parTrans" cxnId="{9CD7B0BE-DA32-5244-A9A4-9154DA3DBBC7}">
      <dgm:prSet/>
      <dgm:spPr/>
      <dgm:t>
        <a:bodyPr/>
        <a:lstStyle/>
        <a:p>
          <a:endParaRPr lang="en-US"/>
        </a:p>
      </dgm:t>
    </dgm:pt>
    <dgm:pt modelId="{2A369F6D-D662-F641-B859-92211A9FB969}" type="sibTrans" cxnId="{9CD7B0BE-DA32-5244-A9A4-9154DA3DBBC7}">
      <dgm:prSet/>
      <dgm:spPr/>
      <dgm:t>
        <a:bodyPr/>
        <a:lstStyle/>
        <a:p>
          <a:endParaRPr lang="en-US"/>
        </a:p>
      </dgm:t>
    </dgm:pt>
    <dgm:pt modelId="{81D4028F-A9C9-D540-BC90-CCFA61AE6D99}">
      <dgm:prSet phldrT="[Text]"/>
      <dgm:spPr>
        <a:solidFill>
          <a:srgbClr val="C00000">
            <a:alpha val="50000"/>
          </a:srgbClr>
        </a:solidFill>
      </dgm:spPr>
      <dgm:t>
        <a:bodyPr/>
        <a:lstStyle/>
        <a:p>
          <a:r>
            <a:rPr lang="en-US" b="1">
              <a:latin typeface="Century Gothic" panose="020B0502020202020204" pitchFamily="34" charset="0"/>
            </a:rPr>
            <a:t>WAVE</a:t>
          </a:r>
          <a:r>
            <a:rPr lang="en-US" b="1" baseline="0">
              <a:latin typeface="Century Gothic" panose="020B0502020202020204" pitchFamily="34" charset="0"/>
            </a:rPr>
            <a:t> 3 - FEW children at Barnham will receive</a:t>
          </a:r>
          <a:endParaRPr lang="en-US" b="1">
            <a:latin typeface="Century Gothic" panose="020B0502020202020204" pitchFamily="34" charset="0"/>
          </a:endParaRPr>
        </a:p>
      </dgm:t>
    </dgm:pt>
    <dgm:pt modelId="{A082E5E3-C4AF-B04F-A861-6F2E55FFA474}" type="parTrans" cxnId="{3FF84E7B-01E7-A74B-9B33-93A5F3A45A4E}">
      <dgm:prSet/>
      <dgm:spPr/>
      <dgm:t>
        <a:bodyPr/>
        <a:lstStyle/>
        <a:p>
          <a:endParaRPr lang="en-US"/>
        </a:p>
      </dgm:t>
    </dgm:pt>
    <dgm:pt modelId="{74C0C6DF-8944-EB40-B9A2-5112CE04AB78}" type="sibTrans" cxnId="{3FF84E7B-01E7-A74B-9B33-93A5F3A45A4E}">
      <dgm:prSet/>
      <dgm:spPr/>
      <dgm:t>
        <a:bodyPr/>
        <a:lstStyle/>
        <a:p>
          <a:endParaRPr lang="en-US"/>
        </a:p>
      </dgm:t>
    </dgm:pt>
    <dgm:pt modelId="{EF905DF3-260D-FB43-BBB2-A312072F8DB9}" type="pres">
      <dgm:prSet presAssocID="{A1635896-F39A-044C-86FE-C3142957FC38}" presName="Name0" presStyleCnt="0">
        <dgm:presLayoutVars>
          <dgm:dir/>
          <dgm:animLvl val="lvl"/>
          <dgm:resizeHandles val="exact"/>
        </dgm:presLayoutVars>
      </dgm:prSet>
      <dgm:spPr/>
    </dgm:pt>
    <dgm:pt modelId="{9500E9C5-E1DE-E44E-816C-E89AEAF2E31C}" type="pres">
      <dgm:prSet presAssocID="{E8F0F76E-A2A2-F74D-BFAF-A2CE1B1831EC}" presName="Name8" presStyleCnt="0"/>
      <dgm:spPr/>
    </dgm:pt>
    <dgm:pt modelId="{FF80CB0C-0617-9C41-9D57-2FB5D3F9890E}" type="pres">
      <dgm:prSet presAssocID="{E8F0F76E-A2A2-F74D-BFAF-A2CE1B1831EC}" presName="level" presStyleLbl="node1" presStyleIdx="0" presStyleCnt="3">
        <dgm:presLayoutVars>
          <dgm:chMax val="1"/>
          <dgm:bulletEnabled val="1"/>
        </dgm:presLayoutVars>
      </dgm:prSet>
      <dgm:spPr/>
      <dgm:t>
        <a:bodyPr/>
        <a:lstStyle/>
        <a:p>
          <a:endParaRPr lang="en-US"/>
        </a:p>
      </dgm:t>
    </dgm:pt>
    <dgm:pt modelId="{F210EC9F-4147-0A43-B1BE-17E39F288FC7}" type="pres">
      <dgm:prSet presAssocID="{E8F0F76E-A2A2-F74D-BFAF-A2CE1B1831EC}" presName="levelTx" presStyleLbl="revTx" presStyleIdx="0" presStyleCnt="0">
        <dgm:presLayoutVars>
          <dgm:chMax val="1"/>
          <dgm:bulletEnabled val="1"/>
        </dgm:presLayoutVars>
      </dgm:prSet>
      <dgm:spPr/>
      <dgm:t>
        <a:bodyPr/>
        <a:lstStyle/>
        <a:p>
          <a:endParaRPr lang="en-US"/>
        </a:p>
      </dgm:t>
    </dgm:pt>
    <dgm:pt modelId="{111E65CF-FE86-2E43-A540-E6E4CF5511EF}" type="pres">
      <dgm:prSet presAssocID="{D8C81182-482B-4F4F-8C2B-DFAB61F4A21D}" presName="Name8" presStyleCnt="0"/>
      <dgm:spPr/>
    </dgm:pt>
    <dgm:pt modelId="{C6B801F6-6F28-CA4D-BA85-899F066640E0}" type="pres">
      <dgm:prSet presAssocID="{D8C81182-482B-4F4F-8C2B-DFAB61F4A21D}" presName="level" presStyleLbl="node1" presStyleIdx="1" presStyleCnt="3">
        <dgm:presLayoutVars>
          <dgm:chMax val="1"/>
          <dgm:bulletEnabled val="1"/>
        </dgm:presLayoutVars>
      </dgm:prSet>
      <dgm:spPr/>
      <dgm:t>
        <a:bodyPr/>
        <a:lstStyle/>
        <a:p>
          <a:endParaRPr lang="en-US"/>
        </a:p>
      </dgm:t>
    </dgm:pt>
    <dgm:pt modelId="{6F2E5AE7-954A-B84C-A312-D95E37F6B7F7}" type="pres">
      <dgm:prSet presAssocID="{D8C81182-482B-4F4F-8C2B-DFAB61F4A21D}" presName="levelTx" presStyleLbl="revTx" presStyleIdx="0" presStyleCnt="0">
        <dgm:presLayoutVars>
          <dgm:chMax val="1"/>
          <dgm:bulletEnabled val="1"/>
        </dgm:presLayoutVars>
      </dgm:prSet>
      <dgm:spPr/>
      <dgm:t>
        <a:bodyPr/>
        <a:lstStyle/>
        <a:p>
          <a:endParaRPr lang="en-US"/>
        </a:p>
      </dgm:t>
    </dgm:pt>
    <dgm:pt modelId="{CCCDD642-5B72-4549-99F9-75ED7976D7E4}" type="pres">
      <dgm:prSet presAssocID="{81D4028F-A9C9-D540-BC90-CCFA61AE6D99}" presName="Name8" presStyleCnt="0"/>
      <dgm:spPr/>
    </dgm:pt>
    <dgm:pt modelId="{1B8423F4-1E20-CE44-B7A9-E539BEA0C11E}" type="pres">
      <dgm:prSet presAssocID="{81D4028F-A9C9-D540-BC90-CCFA61AE6D99}" presName="level" presStyleLbl="node1" presStyleIdx="2" presStyleCnt="3">
        <dgm:presLayoutVars>
          <dgm:chMax val="1"/>
          <dgm:bulletEnabled val="1"/>
        </dgm:presLayoutVars>
      </dgm:prSet>
      <dgm:spPr/>
      <dgm:t>
        <a:bodyPr/>
        <a:lstStyle/>
        <a:p>
          <a:endParaRPr lang="en-US"/>
        </a:p>
      </dgm:t>
    </dgm:pt>
    <dgm:pt modelId="{CDE096F3-651E-5B46-A1C0-CB4D83D8AE7B}" type="pres">
      <dgm:prSet presAssocID="{81D4028F-A9C9-D540-BC90-CCFA61AE6D99}" presName="levelTx" presStyleLbl="revTx" presStyleIdx="0" presStyleCnt="0">
        <dgm:presLayoutVars>
          <dgm:chMax val="1"/>
          <dgm:bulletEnabled val="1"/>
        </dgm:presLayoutVars>
      </dgm:prSet>
      <dgm:spPr/>
      <dgm:t>
        <a:bodyPr/>
        <a:lstStyle/>
        <a:p>
          <a:endParaRPr lang="en-US"/>
        </a:p>
      </dgm:t>
    </dgm:pt>
  </dgm:ptLst>
  <dgm:cxnLst>
    <dgm:cxn modelId="{3FF84E7B-01E7-A74B-9B33-93A5F3A45A4E}" srcId="{A1635896-F39A-044C-86FE-C3142957FC38}" destId="{81D4028F-A9C9-D540-BC90-CCFA61AE6D99}" srcOrd="2" destOrd="0" parTransId="{A082E5E3-C4AF-B04F-A861-6F2E55FFA474}" sibTransId="{74C0C6DF-8944-EB40-B9A2-5112CE04AB78}"/>
    <dgm:cxn modelId="{A6B5F0AB-58CA-714F-A6FB-2A3417623214}" srcId="{A1635896-F39A-044C-86FE-C3142957FC38}" destId="{E8F0F76E-A2A2-F74D-BFAF-A2CE1B1831EC}" srcOrd="0" destOrd="0" parTransId="{D9E74C13-E23F-644F-9EE8-9F7AC8DA4E87}" sibTransId="{E0F22FC2-10E7-454A-8CB3-5AE3CD7E7352}"/>
    <dgm:cxn modelId="{A92915FF-C9AE-F941-97EA-C642716B4C24}" type="presOf" srcId="{E8F0F76E-A2A2-F74D-BFAF-A2CE1B1831EC}" destId="{FF80CB0C-0617-9C41-9D57-2FB5D3F9890E}" srcOrd="0" destOrd="0" presId="urn:microsoft.com/office/officeart/2005/8/layout/pyramid3"/>
    <dgm:cxn modelId="{7E7AF69D-ADC8-904D-A4B6-5E74D63FCBB9}" type="presOf" srcId="{D8C81182-482B-4F4F-8C2B-DFAB61F4A21D}" destId="{6F2E5AE7-954A-B84C-A312-D95E37F6B7F7}" srcOrd="1" destOrd="0" presId="urn:microsoft.com/office/officeart/2005/8/layout/pyramid3"/>
    <dgm:cxn modelId="{72B01270-5F36-B04F-9ADF-FBEEB66DE311}" type="presOf" srcId="{81D4028F-A9C9-D540-BC90-CCFA61AE6D99}" destId="{1B8423F4-1E20-CE44-B7A9-E539BEA0C11E}" srcOrd="0" destOrd="0" presId="urn:microsoft.com/office/officeart/2005/8/layout/pyramid3"/>
    <dgm:cxn modelId="{9CD7B0BE-DA32-5244-A9A4-9154DA3DBBC7}" srcId="{A1635896-F39A-044C-86FE-C3142957FC38}" destId="{D8C81182-482B-4F4F-8C2B-DFAB61F4A21D}" srcOrd="1" destOrd="0" parTransId="{7D176056-CADD-AC49-B256-928F78F840D1}" sibTransId="{2A369F6D-D662-F641-B859-92211A9FB969}"/>
    <dgm:cxn modelId="{38B9228E-FFBC-9A4A-A4B1-12DB0CE4FE16}" type="presOf" srcId="{E8F0F76E-A2A2-F74D-BFAF-A2CE1B1831EC}" destId="{F210EC9F-4147-0A43-B1BE-17E39F288FC7}" srcOrd="1" destOrd="0" presId="urn:microsoft.com/office/officeart/2005/8/layout/pyramid3"/>
    <dgm:cxn modelId="{540FF11E-F67B-BE43-8D26-03ED94865747}" type="presOf" srcId="{81D4028F-A9C9-D540-BC90-CCFA61AE6D99}" destId="{CDE096F3-651E-5B46-A1C0-CB4D83D8AE7B}" srcOrd="1" destOrd="0" presId="urn:microsoft.com/office/officeart/2005/8/layout/pyramid3"/>
    <dgm:cxn modelId="{0CC9635B-F5D9-DD48-B5C5-A195CBC2E6B9}" type="presOf" srcId="{A1635896-F39A-044C-86FE-C3142957FC38}" destId="{EF905DF3-260D-FB43-BBB2-A312072F8DB9}" srcOrd="0" destOrd="0" presId="urn:microsoft.com/office/officeart/2005/8/layout/pyramid3"/>
    <dgm:cxn modelId="{FF3C4CEF-D54E-5D49-A53C-0D8129DD6809}" type="presOf" srcId="{D8C81182-482B-4F4F-8C2B-DFAB61F4A21D}" destId="{C6B801F6-6F28-CA4D-BA85-899F066640E0}" srcOrd="0" destOrd="0" presId="urn:microsoft.com/office/officeart/2005/8/layout/pyramid3"/>
    <dgm:cxn modelId="{B2C0A681-67D2-CA46-960F-50DA3664FD22}" type="presParOf" srcId="{EF905DF3-260D-FB43-BBB2-A312072F8DB9}" destId="{9500E9C5-E1DE-E44E-816C-E89AEAF2E31C}" srcOrd="0" destOrd="0" presId="urn:microsoft.com/office/officeart/2005/8/layout/pyramid3"/>
    <dgm:cxn modelId="{2E77F110-2698-0C43-94B2-88F054AF5CF0}" type="presParOf" srcId="{9500E9C5-E1DE-E44E-816C-E89AEAF2E31C}" destId="{FF80CB0C-0617-9C41-9D57-2FB5D3F9890E}" srcOrd="0" destOrd="0" presId="urn:microsoft.com/office/officeart/2005/8/layout/pyramid3"/>
    <dgm:cxn modelId="{594603D0-9438-6243-A706-0A565D89548C}" type="presParOf" srcId="{9500E9C5-E1DE-E44E-816C-E89AEAF2E31C}" destId="{F210EC9F-4147-0A43-B1BE-17E39F288FC7}" srcOrd="1" destOrd="0" presId="urn:microsoft.com/office/officeart/2005/8/layout/pyramid3"/>
    <dgm:cxn modelId="{A3755BFB-CF5B-F04C-83C4-2759D583ADCB}" type="presParOf" srcId="{EF905DF3-260D-FB43-BBB2-A312072F8DB9}" destId="{111E65CF-FE86-2E43-A540-E6E4CF5511EF}" srcOrd="1" destOrd="0" presId="urn:microsoft.com/office/officeart/2005/8/layout/pyramid3"/>
    <dgm:cxn modelId="{0D72BFAB-5935-7E4B-B8E1-DFA29EFC4852}" type="presParOf" srcId="{111E65CF-FE86-2E43-A540-E6E4CF5511EF}" destId="{C6B801F6-6F28-CA4D-BA85-899F066640E0}" srcOrd="0" destOrd="0" presId="urn:microsoft.com/office/officeart/2005/8/layout/pyramid3"/>
    <dgm:cxn modelId="{FF2126C9-FE6F-4847-A5F7-73006141F4AC}" type="presParOf" srcId="{111E65CF-FE86-2E43-A540-E6E4CF5511EF}" destId="{6F2E5AE7-954A-B84C-A312-D95E37F6B7F7}" srcOrd="1" destOrd="0" presId="urn:microsoft.com/office/officeart/2005/8/layout/pyramid3"/>
    <dgm:cxn modelId="{047FD169-ABBB-B845-B923-55B259A1B116}" type="presParOf" srcId="{EF905DF3-260D-FB43-BBB2-A312072F8DB9}" destId="{CCCDD642-5B72-4549-99F9-75ED7976D7E4}" srcOrd="2" destOrd="0" presId="urn:microsoft.com/office/officeart/2005/8/layout/pyramid3"/>
    <dgm:cxn modelId="{910CFCAC-A94D-BA41-BE76-E53350E3D536}" type="presParOf" srcId="{CCCDD642-5B72-4549-99F9-75ED7976D7E4}" destId="{1B8423F4-1E20-CE44-B7A9-E539BEA0C11E}" srcOrd="0" destOrd="0" presId="urn:microsoft.com/office/officeart/2005/8/layout/pyramid3"/>
    <dgm:cxn modelId="{40DB6155-643F-924C-986B-AA9CBA47E62B}" type="presParOf" srcId="{CCCDD642-5B72-4549-99F9-75ED7976D7E4}" destId="{CDE096F3-651E-5B46-A1C0-CB4D83D8AE7B}" srcOrd="1" destOrd="0" presId="urn:microsoft.com/office/officeart/2005/8/layout/pyramid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48CA7-379B-D549-BF27-E94FF06D8C25}">
      <dsp:nvSpPr>
        <dsp:cNvPr id="0" name=""/>
        <dsp:cNvSpPr/>
      </dsp:nvSpPr>
      <dsp:spPr>
        <a:xfrm rot="5400000">
          <a:off x="-260338" y="314306"/>
          <a:ext cx="1735589" cy="1214912"/>
        </a:xfrm>
        <a:prstGeom prst="chevron">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Request Stage</a:t>
          </a:r>
        </a:p>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(6 weeks)</a:t>
          </a:r>
        </a:p>
      </dsp:txBody>
      <dsp:txXfrm rot="-5400000">
        <a:off x="1" y="661423"/>
        <a:ext cx="1214912" cy="520677"/>
      </dsp:txXfrm>
    </dsp:sp>
    <dsp:sp modelId="{26307B3E-116D-D244-9819-D9B38F170BC9}">
      <dsp:nvSpPr>
        <dsp:cNvPr id="0" name=""/>
        <dsp:cNvSpPr/>
      </dsp:nvSpPr>
      <dsp:spPr>
        <a:xfrm rot="5400000">
          <a:off x="3080971" y="-1859021"/>
          <a:ext cx="1221994" cy="4954112"/>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latin typeface="Century Gothic" panose="020B0502020202020204" pitchFamily="34" charset="0"/>
            </a:rPr>
            <a:t>Request for the EHCNA is received from parent, educational setting or professional working with the family. </a:t>
          </a:r>
        </a:p>
        <a:p>
          <a:pPr marL="57150" lvl="1" indent="-57150" algn="l" defTabSz="311150">
            <a:lnSpc>
              <a:spcPct val="90000"/>
            </a:lnSpc>
            <a:spcBef>
              <a:spcPct val="0"/>
            </a:spcBef>
            <a:spcAft>
              <a:spcPct val="15000"/>
            </a:spcAft>
            <a:buChar char="••"/>
          </a:pPr>
          <a:r>
            <a:rPr lang="en-US" sz="700" kern="1200">
              <a:latin typeface="Century Gothic" panose="020B0502020202020204" pitchFamily="34" charset="0"/>
            </a:rPr>
            <a:t>Case officer reviews the paperwork which include assessments, reports and a vast amount of information about the child.</a:t>
          </a:r>
        </a:p>
        <a:p>
          <a:pPr marL="57150" lvl="1" indent="-57150" algn="l" defTabSz="311150">
            <a:lnSpc>
              <a:spcPct val="90000"/>
            </a:lnSpc>
            <a:spcBef>
              <a:spcPct val="0"/>
            </a:spcBef>
            <a:spcAft>
              <a:spcPct val="15000"/>
            </a:spcAft>
            <a:buChar char="••"/>
          </a:pPr>
          <a:r>
            <a:rPr lang="en-US" sz="700" kern="1200">
              <a:latin typeface="Century Gothic" panose="020B0502020202020204" pitchFamily="34" charset="0"/>
            </a:rPr>
            <a:t>The request is discussed at an EHC panel and a decision is made to carry out the assessment or not. The family will receive the outcome of this in writing. If it is not agreed, the case officer will explain this decision to parents and parents will have the right to appeal. If the panel approve the EHCNA this will move forward to the assessment stage. </a:t>
          </a:r>
        </a:p>
        <a:p>
          <a:pPr marL="57150" lvl="1" indent="-57150" algn="l" defTabSz="311150">
            <a:lnSpc>
              <a:spcPct val="90000"/>
            </a:lnSpc>
            <a:spcBef>
              <a:spcPct val="0"/>
            </a:spcBef>
            <a:spcAft>
              <a:spcPct val="15000"/>
            </a:spcAft>
            <a:buChar char="••"/>
          </a:pPr>
          <a:r>
            <a:rPr lang="en-US" sz="700" kern="1200">
              <a:latin typeface="Century Gothic" panose="020B0502020202020204" pitchFamily="34" charset="0"/>
            </a:rPr>
            <a:t>The SEND Code of Practice states: "The local authority </a:t>
          </a:r>
          <a:r>
            <a:rPr lang="en-US" sz="700" b="1" kern="1200">
              <a:latin typeface="Century Gothic" panose="020B0502020202020204" pitchFamily="34" charset="0"/>
            </a:rPr>
            <a:t>must</a:t>
          </a:r>
          <a:r>
            <a:rPr lang="en-US" sz="700" kern="1200">
              <a:latin typeface="Century Gothic" panose="020B0502020202020204" pitchFamily="34" charset="0"/>
            </a:rPr>
            <a:t> decide whether or not proceed with an EHC needs assessment and </a:t>
          </a:r>
          <a:r>
            <a:rPr lang="en-US" sz="700" b="1" kern="1200">
              <a:latin typeface="Century Gothic" panose="020B0502020202020204" pitchFamily="34" charset="0"/>
            </a:rPr>
            <a:t>must</a:t>
          </a:r>
          <a:r>
            <a:rPr lang="en-US" sz="700" b="0" kern="1200">
              <a:latin typeface="Century Gothic" panose="020B0502020202020204" pitchFamily="34" charset="0"/>
            </a:rPr>
            <a:t> inform the child's parents of their decision within a maximum of six weeks from receiving a request for an EHC needs assessment.</a:t>
          </a:r>
        </a:p>
      </dsp:txBody>
      <dsp:txXfrm rot="-5400000">
        <a:off x="1214913" y="66690"/>
        <a:ext cx="4894459" cy="1102688"/>
      </dsp:txXfrm>
    </dsp:sp>
    <dsp:sp modelId="{499E23DF-1C8B-094E-9EBD-895D95461319}">
      <dsp:nvSpPr>
        <dsp:cNvPr id="0" name=""/>
        <dsp:cNvSpPr/>
      </dsp:nvSpPr>
      <dsp:spPr>
        <a:xfrm rot="5400000">
          <a:off x="-260338" y="1859664"/>
          <a:ext cx="1735589" cy="1214912"/>
        </a:xfrm>
        <a:prstGeom prst="chevron">
          <a:avLst/>
        </a:prstGeom>
        <a:solidFill>
          <a:srgbClr val="C00000">
            <a:alpha val="75000"/>
          </a:srgb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Assessment Stage</a:t>
          </a:r>
        </a:p>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(8 weeks)</a:t>
          </a:r>
        </a:p>
      </dsp:txBody>
      <dsp:txXfrm rot="-5400000">
        <a:off x="1" y="2206781"/>
        <a:ext cx="1214912" cy="520677"/>
      </dsp:txXfrm>
    </dsp:sp>
    <dsp:sp modelId="{5CD91E40-6BC0-BF44-8236-AA47300373B5}">
      <dsp:nvSpPr>
        <dsp:cNvPr id="0" name=""/>
        <dsp:cNvSpPr/>
      </dsp:nvSpPr>
      <dsp:spPr>
        <a:xfrm rot="5400000">
          <a:off x="3127902" y="-313663"/>
          <a:ext cx="1128133" cy="4954112"/>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Century Gothic" panose="020B0502020202020204" pitchFamily="34" charset="0"/>
            </a:rPr>
            <a:t>Admin staff will request reports, assessments and any additional information from all professionals that are working with the child. </a:t>
          </a:r>
        </a:p>
        <a:p>
          <a:pPr marL="57150" lvl="1" indent="-57150" algn="l" defTabSz="355600">
            <a:lnSpc>
              <a:spcPct val="90000"/>
            </a:lnSpc>
            <a:spcBef>
              <a:spcPct val="0"/>
            </a:spcBef>
            <a:spcAft>
              <a:spcPct val="15000"/>
            </a:spcAft>
            <a:buChar char="••"/>
          </a:pPr>
          <a:r>
            <a:rPr lang="en-US" sz="800" kern="1200">
              <a:latin typeface="Century Gothic" panose="020B0502020202020204" pitchFamily="34" charset="0"/>
            </a:rPr>
            <a:t>An Educational Psychologist will be allocated the case and will be in contact to speak to the child, their family and their education setting. It is likely that they will also attend the education setting or the home to carry out observations and assessments. Their report will give more evidence to the case wroker in producing the draft EHC plan. </a:t>
          </a:r>
        </a:p>
      </dsp:txBody>
      <dsp:txXfrm rot="-5400000">
        <a:off x="1214913" y="1654397"/>
        <a:ext cx="4899041" cy="1017991"/>
      </dsp:txXfrm>
    </dsp:sp>
    <dsp:sp modelId="{894201CB-EDB9-A542-B10E-1ECA6834C6B5}">
      <dsp:nvSpPr>
        <dsp:cNvPr id="0" name=""/>
        <dsp:cNvSpPr/>
      </dsp:nvSpPr>
      <dsp:spPr>
        <a:xfrm rot="5400000">
          <a:off x="-260338" y="3405022"/>
          <a:ext cx="1735589" cy="1214912"/>
        </a:xfrm>
        <a:prstGeom prst="chevron">
          <a:avLst/>
        </a:prstGeom>
        <a:solidFill>
          <a:srgbClr val="C00000">
            <a:alpha val="50000"/>
          </a:srgb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Planning Stage</a:t>
          </a:r>
        </a:p>
        <a:p>
          <a:pPr lvl="0" algn="ctr" defTabSz="444500">
            <a:lnSpc>
              <a:spcPct val="90000"/>
            </a:lnSpc>
            <a:spcBef>
              <a:spcPct val="0"/>
            </a:spcBef>
            <a:spcAft>
              <a:spcPct val="35000"/>
            </a:spcAft>
          </a:pPr>
          <a:r>
            <a:rPr lang="en-US" sz="1000" b="1" kern="1200">
              <a:solidFill>
                <a:schemeClr val="tx1"/>
              </a:solidFill>
              <a:latin typeface="Century Gothic" panose="020B0502020202020204" pitchFamily="34" charset="0"/>
            </a:rPr>
            <a:t>(6 weeks)</a:t>
          </a:r>
        </a:p>
      </dsp:txBody>
      <dsp:txXfrm rot="-5400000">
        <a:off x="1" y="3752139"/>
        <a:ext cx="1214912" cy="520677"/>
      </dsp:txXfrm>
    </dsp:sp>
    <dsp:sp modelId="{6BC648BE-0D9D-E04A-B350-AAA31527521E}">
      <dsp:nvSpPr>
        <dsp:cNvPr id="0" name=""/>
        <dsp:cNvSpPr/>
      </dsp:nvSpPr>
      <dsp:spPr>
        <a:xfrm rot="5400000">
          <a:off x="3127902" y="1231694"/>
          <a:ext cx="1128133" cy="4954112"/>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Century Gothic" panose="020B0502020202020204" pitchFamily="34" charset="0"/>
            </a:rPr>
            <a:t>All</a:t>
          </a:r>
          <a:r>
            <a:rPr lang="en-US" sz="800" kern="1200" baseline="0">
              <a:latin typeface="Century Gothic" panose="020B0502020202020204" pitchFamily="34" charset="0"/>
            </a:rPr>
            <a:t> the information collated from the assessment stage will be shared and outcomes will be identified and support needed will be agreed. </a:t>
          </a:r>
          <a:endParaRPr lang="en-US" sz="800" kern="1200">
            <a:latin typeface="Century Gothic" panose="020B0502020202020204" pitchFamily="34" charset="0"/>
          </a:endParaRPr>
        </a:p>
        <a:p>
          <a:pPr marL="57150" lvl="1" indent="-57150" algn="l" defTabSz="355600">
            <a:lnSpc>
              <a:spcPct val="90000"/>
            </a:lnSpc>
            <a:spcBef>
              <a:spcPct val="0"/>
            </a:spcBef>
            <a:spcAft>
              <a:spcPct val="15000"/>
            </a:spcAft>
            <a:buChar char="••"/>
          </a:pPr>
          <a:r>
            <a:rPr lang="en-US" sz="800" kern="1200">
              <a:latin typeface="Century Gothic" panose="020B0502020202020204" pitchFamily="34" charset="0"/>
            </a:rPr>
            <a:t>The case officer will draft the EHC plan and present this to the EHC panel. The panel will decided if the EHC plan is required, If they agree, a copy of the draft will be sent to families and professionals for comments on the plan or placement requests. All parties involved will have 15 days to respond and once agreed the EHC plan will be finalised.  If an EHC plan is not agreed, there will be a support planning meeting to disucss how the child's needs can be met from the Local Offer without an EHC plan. </a:t>
          </a:r>
        </a:p>
      </dsp:txBody>
      <dsp:txXfrm rot="-5400000">
        <a:off x="1214913" y="3199755"/>
        <a:ext cx="4899041" cy="10179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0"/>
          <a:ext cx="4784090" cy="1203748"/>
        </a:xfrm>
        <a:prstGeom prst="trapezoid">
          <a:avLst>
            <a:gd name="adj" fmla="val 66239"/>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Century Gothic" panose="020B0502020202020204" pitchFamily="34" charset="0"/>
            </a:rPr>
            <a:t>Wave 1 - Quality First Teaching &amp; Learning </a:t>
          </a:r>
        </a:p>
      </dsp:txBody>
      <dsp:txXfrm rot="-10800000">
        <a:off x="837215" y="0"/>
        <a:ext cx="3109658" cy="1203748"/>
      </dsp:txXfrm>
    </dsp:sp>
    <dsp:sp modelId="{C6B801F6-6F28-CA4D-BA85-899F066640E0}">
      <dsp:nvSpPr>
        <dsp:cNvPr id="0" name=""/>
        <dsp:cNvSpPr/>
      </dsp:nvSpPr>
      <dsp:spPr>
        <a:xfrm rot="10800000">
          <a:off x="797348" y="1203748"/>
          <a:ext cx="3189393" cy="1203748"/>
        </a:xfrm>
        <a:prstGeom prst="trapezoid">
          <a:avLst>
            <a:gd name="adj" fmla="val 66239"/>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Century Gothic" panose="020B0502020202020204" pitchFamily="34" charset="0"/>
            </a:rPr>
            <a:t>Wave 2 -Intervention, SEND register, APDR cycles, learning passports</a:t>
          </a:r>
        </a:p>
      </dsp:txBody>
      <dsp:txXfrm rot="-10800000">
        <a:off x="1355492" y="1203748"/>
        <a:ext cx="2073105" cy="1203748"/>
      </dsp:txXfrm>
    </dsp:sp>
    <dsp:sp modelId="{1B8423F4-1E20-CE44-B7A9-E539BEA0C11E}">
      <dsp:nvSpPr>
        <dsp:cNvPr id="0" name=""/>
        <dsp:cNvSpPr/>
      </dsp:nvSpPr>
      <dsp:spPr>
        <a:xfrm rot="10800000">
          <a:off x="1594696" y="2407496"/>
          <a:ext cx="1594696" cy="1203748"/>
        </a:xfrm>
        <a:prstGeom prst="trapezoid">
          <a:avLst>
            <a:gd name="adj" fmla="val 66239"/>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Century Gothic" panose="020B0502020202020204" pitchFamily="34" charset="0"/>
            </a:rPr>
            <a:t>Wave 3 - EHCNA / EHCP</a:t>
          </a:r>
        </a:p>
      </dsp:txBody>
      <dsp:txXfrm rot="-10800000">
        <a:off x="1594696" y="2407496"/>
        <a:ext cx="1594696" cy="12037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13444"/>
          <a:ext cx="5486400" cy="1456623"/>
        </a:xfrm>
        <a:prstGeom prst="trapezoid">
          <a:avLst>
            <a:gd name="adj" fmla="val 62775"/>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All children at Barnham will receive high-quality inclusive teaching. This is known as WAVE 1. Our universal offer to all. </a:t>
          </a:r>
        </a:p>
      </dsp:txBody>
      <dsp:txXfrm rot="-10800000">
        <a:off x="960119" y="13444"/>
        <a:ext cx="3566160" cy="1456623"/>
      </dsp:txXfrm>
    </dsp:sp>
    <dsp:sp modelId="{C6B801F6-6F28-CA4D-BA85-899F066640E0}">
      <dsp:nvSpPr>
        <dsp:cNvPr id="0" name=""/>
        <dsp:cNvSpPr/>
      </dsp:nvSpPr>
      <dsp:spPr>
        <a:xfrm rot="10800000">
          <a:off x="914400" y="1456623"/>
          <a:ext cx="3657600" cy="1456623"/>
        </a:xfrm>
        <a:prstGeom prst="trapezoid">
          <a:avLst>
            <a:gd name="adj" fmla="val 62775"/>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Some children at Barnham may need extra support, time-limited intervention and the impact of this measured. This is known as WAVE 2. This is targetted support</a:t>
          </a:r>
        </a:p>
      </dsp:txBody>
      <dsp:txXfrm rot="-10800000">
        <a:off x="1554479" y="1456623"/>
        <a:ext cx="2377440" cy="1456623"/>
      </dsp:txXfrm>
    </dsp:sp>
    <dsp:sp modelId="{1B8423F4-1E20-CE44-B7A9-E539BEA0C11E}">
      <dsp:nvSpPr>
        <dsp:cNvPr id="0" name=""/>
        <dsp:cNvSpPr/>
      </dsp:nvSpPr>
      <dsp:spPr>
        <a:xfrm rot="10800000">
          <a:off x="1828800" y="2913246"/>
          <a:ext cx="1828800" cy="1456623"/>
        </a:xfrm>
        <a:prstGeom prst="trapezoid">
          <a:avLst>
            <a:gd name="adj" fmla="val 62775"/>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Century Gothic" panose="020B0502020202020204" pitchFamily="34" charset="0"/>
            </a:rPr>
            <a:t>Few children may need further support from a range of professionals and  an EHCNA . This is WAVE 3 and specialist support.</a:t>
          </a:r>
        </a:p>
      </dsp:txBody>
      <dsp:txXfrm rot="-10800000">
        <a:off x="1828800" y="2913246"/>
        <a:ext cx="1828800" cy="1456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0"/>
          <a:ext cx="5486400" cy="1456623"/>
        </a:xfrm>
        <a:prstGeom prst="trapezoid">
          <a:avLst>
            <a:gd name="adj" fmla="val 62775"/>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solidFill>
                <a:schemeClr val="bg1"/>
              </a:solidFill>
              <a:latin typeface="Century Gothic" panose="020B0502020202020204" pitchFamily="34" charset="0"/>
            </a:rPr>
            <a:t>WAVE</a:t>
          </a:r>
          <a:r>
            <a:rPr lang="en-US" sz="2200" b="1" kern="1200" baseline="0">
              <a:solidFill>
                <a:schemeClr val="bg1"/>
              </a:solidFill>
              <a:latin typeface="Century Gothic" panose="020B0502020202020204" pitchFamily="34" charset="0"/>
            </a:rPr>
            <a:t> 1 - ALL children at Barnham will receive</a:t>
          </a:r>
          <a:endParaRPr lang="en-US" sz="2200" b="1" kern="1200">
            <a:solidFill>
              <a:schemeClr val="bg1"/>
            </a:solidFill>
            <a:latin typeface="Century Gothic" panose="020B0502020202020204" pitchFamily="34" charset="0"/>
          </a:endParaRPr>
        </a:p>
      </dsp:txBody>
      <dsp:txXfrm rot="-10800000">
        <a:off x="960119" y="0"/>
        <a:ext cx="3566160" cy="1456623"/>
      </dsp:txXfrm>
    </dsp:sp>
    <dsp:sp modelId="{C6B801F6-6F28-CA4D-BA85-899F066640E0}">
      <dsp:nvSpPr>
        <dsp:cNvPr id="0" name=""/>
        <dsp:cNvSpPr/>
      </dsp:nvSpPr>
      <dsp:spPr>
        <a:xfrm rot="10800000">
          <a:off x="914400" y="1456623"/>
          <a:ext cx="3657600" cy="1456623"/>
        </a:xfrm>
        <a:prstGeom prst="trapezoid">
          <a:avLst>
            <a:gd name="adj" fmla="val 62775"/>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solidFill>
                <a:schemeClr val="bg1"/>
              </a:solidFill>
              <a:latin typeface="Century Gothic" panose="020B0502020202020204" pitchFamily="34" charset="0"/>
            </a:rPr>
            <a:t>WAVE</a:t>
          </a:r>
          <a:r>
            <a:rPr lang="en-US" sz="2200" b="1" kern="1200" baseline="0">
              <a:solidFill>
                <a:schemeClr val="bg1"/>
              </a:solidFill>
              <a:latin typeface="Century Gothic" panose="020B0502020202020204" pitchFamily="34" charset="0"/>
            </a:rPr>
            <a:t> 2 - SOME children at Barnham may receive</a:t>
          </a:r>
          <a:endParaRPr lang="en-US" sz="2200" b="1" kern="1200">
            <a:solidFill>
              <a:schemeClr val="bg1"/>
            </a:solidFill>
            <a:latin typeface="Century Gothic" panose="020B0502020202020204" pitchFamily="34" charset="0"/>
          </a:endParaRPr>
        </a:p>
      </dsp:txBody>
      <dsp:txXfrm rot="-10800000">
        <a:off x="1554479" y="1456623"/>
        <a:ext cx="2377440" cy="1456623"/>
      </dsp:txXfrm>
    </dsp:sp>
    <dsp:sp modelId="{1B8423F4-1E20-CE44-B7A9-E539BEA0C11E}">
      <dsp:nvSpPr>
        <dsp:cNvPr id="0" name=""/>
        <dsp:cNvSpPr/>
      </dsp:nvSpPr>
      <dsp:spPr>
        <a:xfrm rot="10800000">
          <a:off x="1828800" y="2913246"/>
          <a:ext cx="1828800" cy="1456623"/>
        </a:xfrm>
        <a:prstGeom prst="trapezoid">
          <a:avLst>
            <a:gd name="adj" fmla="val 62775"/>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3 - FEW children at Barnham may receive</a:t>
          </a:r>
          <a:endParaRPr lang="en-US" sz="2200" b="1" kern="1200">
            <a:latin typeface="Century Gothic" panose="020B0502020202020204" pitchFamily="34" charset="0"/>
          </a:endParaRPr>
        </a:p>
      </dsp:txBody>
      <dsp:txXfrm rot="-10800000">
        <a:off x="1828800" y="2913246"/>
        <a:ext cx="1828800" cy="1456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0"/>
          <a:ext cx="5486400" cy="1456623"/>
        </a:xfrm>
        <a:prstGeom prst="trapezoid">
          <a:avLst>
            <a:gd name="adj" fmla="val 62775"/>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1 - ALL children at Barnham will receive:</a:t>
          </a:r>
          <a:endParaRPr lang="en-US" sz="2200" b="1" kern="1200">
            <a:latin typeface="Century Gothic" panose="020B0502020202020204" pitchFamily="34" charset="0"/>
          </a:endParaRPr>
        </a:p>
      </dsp:txBody>
      <dsp:txXfrm rot="-10800000">
        <a:off x="960119" y="0"/>
        <a:ext cx="3566160" cy="1456623"/>
      </dsp:txXfrm>
    </dsp:sp>
    <dsp:sp modelId="{C6B801F6-6F28-CA4D-BA85-899F066640E0}">
      <dsp:nvSpPr>
        <dsp:cNvPr id="0" name=""/>
        <dsp:cNvSpPr/>
      </dsp:nvSpPr>
      <dsp:spPr>
        <a:xfrm rot="10800000">
          <a:off x="914400" y="1456623"/>
          <a:ext cx="3657600" cy="1456623"/>
        </a:xfrm>
        <a:prstGeom prst="trapezoid">
          <a:avLst>
            <a:gd name="adj" fmla="val 62775"/>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2 - SOME children at Barnham may receive</a:t>
          </a:r>
          <a:endParaRPr lang="en-US" sz="2200" b="1" kern="1200">
            <a:latin typeface="Century Gothic" panose="020B0502020202020204" pitchFamily="34" charset="0"/>
          </a:endParaRPr>
        </a:p>
      </dsp:txBody>
      <dsp:txXfrm rot="-10800000">
        <a:off x="1554479" y="1456623"/>
        <a:ext cx="2377440" cy="1456623"/>
      </dsp:txXfrm>
    </dsp:sp>
    <dsp:sp modelId="{1B8423F4-1E20-CE44-B7A9-E539BEA0C11E}">
      <dsp:nvSpPr>
        <dsp:cNvPr id="0" name=""/>
        <dsp:cNvSpPr/>
      </dsp:nvSpPr>
      <dsp:spPr>
        <a:xfrm rot="10800000">
          <a:off x="1828800" y="2913246"/>
          <a:ext cx="1828800" cy="1456623"/>
        </a:xfrm>
        <a:prstGeom prst="trapezoid">
          <a:avLst>
            <a:gd name="adj" fmla="val 62775"/>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3 - FEW children at Barnham may receive</a:t>
          </a:r>
          <a:endParaRPr lang="en-US" sz="2200" b="1" kern="1200">
            <a:latin typeface="Century Gothic" panose="020B0502020202020204" pitchFamily="34" charset="0"/>
          </a:endParaRPr>
        </a:p>
      </dsp:txBody>
      <dsp:txXfrm rot="-10800000">
        <a:off x="1828800" y="2913246"/>
        <a:ext cx="1828800" cy="14566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0"/>
          <a:ext cx="5486400" cy="1456623"/>
        </a:xfrm>
        <a:prstGeom prst="trapezoid">
          <a:avLst>
            <a:gd name="adj" fmla="val 62775"/>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1 - ALL children at Barnham will receive:</a:t>
          </a:r>
          <a:endParaRPr lang="en-US" sz="2200" b="1" kern="1200">
            <a:latin typeface="Century Gothic" panose="020B0502020202020204" pitchFamily="34" charset="0"/>
          </a:endParaRPr>
        </a:p>
      </dsp:txBody>
      <dsp:txXfrm rot="-10800000">
        <a:off x="960119" y="0"/>
        <a:ext cx="3566160" cy="1456623"/>
      </dsp:txXfrm>
    </dsp:sp>
    <dsp:sp modelId="{C6B801F6-6F28-CA4D-BA85-899F066640E0}">
      <dsp:nvSpPr>
        <dsp:cNvPr id="0" name=""/>
        <dsp:cNvSpPr/>
      </dsp:nvSpPr>
      <dsp:spPr>
        <a:xfrm rot="10800000">
          <a:off x="914400" y="1456623"/>
          <a:ext cx="3657600" cy="1456623"/>
        </a:xfrm>
        <a:prstGeom prst="trapezoid">
          <a:avLst>
            <a:gd name="adj" fmla="val 62775"/>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2 - SOME children at Barnham may receive</a:t>
          </a:r>
          <a:endParaRPr lang="en-US" sz="2200" b="1" kern="1200">
            <a:latin typeface="Century Gothic" panose="020B0502020202020204" pitchFamily="34" charset="0"/>
          </a:endParaRPr>
        </a:p>
      </dsp:txBody>
      <dsp:txXfrm rot="-10800000">
        <a:off x="1554479" y="1456623"/>
        <a:ext cx="2377440" cy="1456623"/>
      </dsp:txXfrm>
    </dsp:sp>
    <dsp:sp modelId="{1B8423F4-1E20-CE44-B7A9-E539BEA0C11E}">
      <dsp:nvSpPr>
        <dsp:cNvPr id="0" name=""/>
        <dsp:cNvSpPr/>
      </dsp:nvSpPr>
      <dsp:spPr>
        <a:xfrm rot="10800000">
          <a:off x="1828800" y="2913246"/>
          <a:ext cx="1828800" cy="1456623"/>
        </a:xfrm>
        <a:prstGeom prst="trapezoid">
          <a:avLst>
            <a:gd name="adj" fmla="val 62775"/>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3 - FEW children at Barnham may receive</a:t>
          </a:r>
          <a:endParaRPr lang="en-US" sz="2200" b="1" kern="1200">
            <a:latin typeface="Century Gothic" panose="020B0502020202020204" pitchFamily="34" charset="0"/>
          </a:endParaRPr>
        </a:p>
      </dsp:txBody>
      <dsp:txXfrm rot="-10800000">
        <a:off x="1828800" y="2913246"/>
        <a:ext cx="1828800" cy="14566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0CB0C-0617-9C41-9D57-2FB5D3F9890E}">
      <dsp:nvSpPr>
        <dsp:cNvPr id="0" name=""/>
        <dsp:cNvSpPr/>
      </dsp:nvSpPr>
      <dsp:spPr>
        <a:xfrm rot="10800000">
          <a:off x="0" y="0"/>
          <a:ext cx="5486400" cy="1456623"/>
        </a:xfrm>
        <a:prstGeom prst="trapezoid">
          <a:avLst>
            <a:gd name="adj" fmla="val 62775"/>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1 - ALL children at Barnham will receive:</a:t>
          </a:r>
          <a:endParaRPr lang="en-US" sz="2200" b="1" kern="1200">
            <a:latin typeface="Century Gothic" panose="020B0502020202020204" pitchFamily="34" charset="0"/>
          </a:endParaRPr>
        </a:p>
      </dsp:txBody>
      <dsp:txXfrm rot="-10800000">
        <a:off x="960119" y="0"/>
        <a:ext cx="3566160" cy="1456623"/>
      </dsp:txXfrm>
    </dsp:sp>
    <dsp:sp modelId="{C6B801F6-6F28-CA4D-BA85-899F066640E0}">
      <dsp:nvSpPr>
        <dsp:cNvPr id="0" name=""/>
        <dsp:cNvSpPr/>
      </dsp:nvSpPr>
      <dsp:spPr>
        <a:xfrm rot="10800000">
          <a:off x="914400" y="1456623"/>
          <a:ext cx="3657600" cy="1456623"/>
        </a:xfrm>
        <a:prstGeom prst="trapezoid">
          <a:avLst>
            <a:gd name="adj" fmla="val 62775"/>
          </a:avLst>
        </a:prstGeom>
        <a:solidFill>
          <a:srgbClr val="C00000">
            <a:alpha val="7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2 - SOME children at Barnham will receive</a:t>
          </a:r>
          <a:endParaRPr lang="en-US" sz="2200" b="1" kern="1200">
            <a:latin typeface="Century Gothic" panose="020B0502020202020204" pitchFamily="34" charset="0"/>
          </a:endParaRPr>
        </a:p>
      </dsp:txBody>
      <dsp:txXfrm rot="-10800000">
        <a:off x="1554479" y="1456623"/>
        <a:ext cx="2377440" cy="1456623"/>
      </dsp:txXfrm>
    </dsp:sp>
    <dsp:sp modelId="{1B8423F4-1E20-CE44-B7A9-E539BEA0C11E}">
      <dsp:nvSpPr>
        <dsp:cNvPr id="0" name=""/>
        <dsp:cNvSpPr/>
      </dsp:nvSpPr>
      <dsp:spPr>
        <a:xfrm rot="10800000">
          <a:off x="1828800" y="2913246"/>
          <a:ext cx="1828800" cy="1456623"/>
        </a:xfrm>
        <a:prstGeom prst="trapezoid">
          <a:avLst>
            <a:gd name="adj" fmla="val 62775"/>
          </a:avLst>
        </a:prstGeom>
        <a:solidFill>
          <a:srgbClr val="C0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b="1" kern="1200">
              <a:latin typeface="Century Gothic" panose="020B0502020202020204" pitchFamily="34" charset="0"/>
            </a:rPr>
            <a:t>WAVE</a:t>
          </a:r>
          <a:r>
            <a:rPr lang="en-US" sz="2200" b="1" kern="1200" baseline="0">
              <a:latin typeface="Century Gothic" panose="020B0502020202020204" pitchFamily="34" charset="0"/>
            </a:rPr>
            <a:t> 3 - FEW children at Barnham will receive</a:t>
          </a:r>
          <a:endParaRPr lang="en-US" sz="2200" b="1" kern="1200">
            <a:latin typeface="Century Gothic" panose="020B0502020202020204" pitchFamily="34" charset="0"/>
          </a:endParaRPr>
        </a:p>
      </dsp:txBody>
      <dsp:txXfrm rot="-10800000">
        <a:off x="1828800" y="2913246"/>
        <a:ext cx="1828800" cy="14566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5185</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Ian Holman</cp:lastModifiedBy>
  <cp:revision>2</cp:revision>
  <dcterms:created xsi:type="dcterms:W3CDTF">2023-12-13T13:29:00Z</dcterms:created>
  <dcterms:modified xsi:type="dcterms:W3CDTF">2023-12-13T13:29:00Z</dcterms:modified>
</cp:coreProperties>
</file>