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5441B" w14:textId="30BBD67D" w:rsidR="00BC0858" w:rsidRPr="00BC0858" w:rsidRDefault="009D71E8" w:rsidP="00BC085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BC0858">
        <w:t>t – Barnham CEVCP</w:t>
      </w:r>
    </w:p>
    <w:p w14:paraId="01A787E0" w14:textId="77777777" w:rsidR="00BC0858" w:rsidRDefault="00BC0858" w:rsidP="00C62989"/>
    <w:p w14:paraId="16B48015" w14:textId="00CADDB1"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2F62F14" w:rsidR="002940F3" w:rsidRDefault="00E53D92" w:rsidP="00C31636">
            <w:pPr>
              <w:pStyle w:val="TableRow"/>
              <w:ind w:left="0" w:right="0"/>
            </w:pPr>
            <w:r>
              <w:t>159</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0EBEEA0" w:rsidR="002940F3" w:rsidRDefault="00E53D92" w:rsidP="00C31636">
            <w:pPr>
              <w:pStyle w:val="TableRow"/>
              <w:ind w:left="0" w:right="0"/>
            </w:pPr>
            <w:r>
              <w:t>16%</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24D824A" w:rsidR="002940F3" w:rsidRDefault="002940F3" w:rsidP="00BC0858">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F38BC61" w:rsidR="002940F3" w:rsidRDefault="00BC0858" w:rsidP="00C31636">
            <w:pPr>
              <w:pStyle w:val="TableRow"/>
              <w:ind w:left="0" w:right="0"/>
            </w:pPr>
            <w:r>
              <w:t>2024-2027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38A4410" w:rsidR="002940F3" w:rsidRDefault="00E53D92" w:rsidP="00C31636">
            <w:pPr>
              <w:pStyle w:val="TableRow"/>
              <w:ind w:left="0" w:right="0"/>
            </w:pPr>
            <w:r>
              <w:t>December 2024</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4E28AEC" w:rsidR="002940F3" w:rsidRDefault="00E53D92" w:rsidP="00C31636">
            <w:pPr>
              <w:pStyle w:val="TableRow"/>
              <w:ind w:left="0" w:right="0"/>
            </w:pPr>
            <w:r>
              <w:t>December 2025</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8D1F55B" w:rsidR="002940F3" w:rsidRDefault="00E53D92" w:rsidP="00C31636">
            <w:pPr>
              <w:pStyle w:val="TableRow"/>
              <w:ind w:left="0" w:right="0"/>
            </w:pPr>
            <w:r>
              <w:t>Amy Arnold - HT</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1256C4E" w:rsidR="002940F3" w:rsidRDefault="00E53D92" w:rsidP="00C31636">
            <w:pPr>
              <w:pStyle w:val="TableRow"/>
              <w:ind w:left="0" w:right="0"/>
            </w:pPr>
            <w:r>
              <w:t>Amy Arnold</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EFD2EF7" w:rsidR="002940F3" w:rsidRDefault="00E53D92" w:rsidP="00C31636">
            <w:pPr>
              <w:pStyle w:val="TableRow"/>
              <w:ind w:left="0" w:right="0"/>
            </w:pPr>
            <w:r>
              <w:t>James Milne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D65874E" w:rsidR="00E66558" w:rsidRDefault="009D71E8" w:rsidP="00C31636">
            <w:pPr>
              <w:pStyle w:val="TableRow"/>
              <w:ind w:left="0" w:right="0"/>
            </w:pPr>
            <w:r>
              <w:t>£</w:t>
            </w:r>
            <w:r w:rsidR="00E53D92">
              <w:t>43,845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0853590" w:rsidR="00E66558" w:rsidRDefault="009D71E8" w:rsidP="00C31636">
            <w:pPr>
              <w:pStyle w:val="TableRow"/>
              <w:ind w:left="0" w:right="0"/>
            </w:pPr>
            <w:r>
              <w:t>£</w:t>
            </w:r>
            <w:r w:rsidR="00E53D92">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B21D005" w:rsidR="00E66558" w:rsidRDefault="009D71E8" w:rsidP="00C31636">
            <w:pPr>
              <w:pStyle w:val="TableRow"/>
              <w:ind w:left="0" w:right="0"/>
            </w:pPr>
            <w:r>
              <w:t>£</w:t>
            </w:r>
            <w:r w:rsidR="00E53D92">
              <w:t>43,845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5EC93" w14:textId="77777777" w:rsidR="002D5FC7" w:rsidRPr="007317E0" w:rsidRDefault="002D5FC7" w:rsidP="002D5FC7">
            <w:pPr>
              <w:pBdr>
                <w:top w:val="nil"/>
                <w:left w:val="nil"/>
                <w:bottom w:val="nil"/>
                <w:right w:val="nil"/>
                <w:between w:val="nil"/>
              </w:pBdr>
              <w:spacing w:after="0"/>
              <w:rPr>
                <w:rFonts w:asciiTheme="minorHAnsi" w:hAnsiTheme="minorHAnsi" w:cstheme="minorHAnsi"/>
              </w:rPr>
            </w:pPr>
            <w:r w:rsidRPr="007317E0">
              <w:rPr>
                <w:rFonts w:asciiTheme="minorHAnsi" w:hAnsiTheme="minorHAnsi" w:cstheme="minorHAnsi"/>
              </w:rPr>
              <w:t>When making decisions about Pupil Premium, it is important to consider the context of our school and our pupils together with the challenges faced.</w:t>
            </w:r>
          </w:p>
          <w:p w14:paraId="1181A6FC" w14:textId="77777777" w:rsidR="002D5FC7" w:rsidRPr="007317E0" w:rsidRDefault="002D5FC7" w:rsidP="002D5FC7">
            <w:pPr>
              <w:pBdr>
                <w:top w:val="nil"/>
                <w:left w:val="nil"/>
                <w:bottom w:val="nil"/>
                <w:right w:val="nil"/>
                <w:between w:val="nil"/>
              </w:pBdr>
              <w:spacing w:after="0"/>
              <w:rPr>
                <w:rFonts w:asciiTheme="minorHAnsi" w:hAnsiTheme="minorHAnsi" w:cstheme="minorHAnsi"/>
                <w:b/>
                <w:u w:val="single"/>
              </w:rPr>
            </w:pPr>
            <w:r w:rsidRPr="007317E0">
              <w:rPr>
                <w:rFonts w:asciiTheme="minorHAnsi" w:hAnsiTheme="minorHAnsi" w:cstheme="minorHAnsi"/>
                <w:b/>
                <w:u w:val="single"/>
              </w:rPr>
              <w:t>Context:</w:t>
            </w:r>
          </w:p>
          <w:p w14:paraId="35EFD462" w14:textId="77777777" w:rsidR="002D5FC7" w:rsidRPr="007317E0" w:rsidRDefault="002D5FC7" w:rsidP="002D5FC7">
            <w:pPr>
              <w:pBdr>
                <w:top w:val="nil"/>
                <w:left w:val="nil"/>
                <w:bottom w:val="nil"/>
                <w:right w:val="nil"/>
                <w:between w:val="nil"/>
              </w:pBdr>
              <w:spacing w:after="0"/>
              <w:rPr>
                <w:rFonts w:asciiTheme="minorHAnsi" w:hAnsiTheme="minorHAnsi" w:cstheme="minorHAnsi"/>
              </w:rPr>
            </w:pPr>
            <w:r w:rsidRPr="007317E0">
              <w:rPr>
                <w:rFonts w:asciiTheme="minorHAnsi" w:hAnsiTheme="minorHAnsi" w:cstheme="minorHAnsi"/>
              </w:rPr>
              <w:t>We recognis</w:t>
            </w:r>
            <w:r>
              <w:rPr>
                <w:rFonts w:asciiTheme="minorHAnsi" w:hAnsiTheme="minorHAnsi" w:cstheme="minorHAnsi"/>
              </w:rPr>
              <w:t>e that “Disadvantaged” can include, but limited to the following:</w:t>
            </w:r>
          </w:p>
          <w:p w14:paraId="4CB38E57"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Free School Meals (FSM), </w:t>
            </w:r>
          </w:p>
          <w:p w14:paraId="1F68782C"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Pupil Premium Grant (PPG), </w:t>
            </w:r>
          </w:p>
          <w:p w14:paraId="05D6FE4A"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Children in Care (</w:t>
            </w:r>
            <w:proofErr w:type="spellStart"/>
            <w:r w:rsidRPr="007317E0">
              <w:rPr>
                <w:rFonts w:asciiTheme="minorHAnsi" w:hAnsiTheme="minorHAnsi" w:cstheme="minorHAnsi"/>
              </w:rPr>
              <w:t>CiC</w:t>
            </w:r>
            <w:proofErr w:type="spellEnd"/>
            <w:r w:rsidRPr="007317E0">
              <w:rPr>
                <w:rFonts w:asciiTheme="minorHAnsi" w:hAnsiTheme="minorHAnsi" w:cstheme="minorHAnsi"/>
              </w:rPr>
              <w:t xml:space="preserve">) / Looked After Children (LAC) / Previously Looked After Children (PLAC) </w:t>
            </w:r>
          </w:p>
          <w:p w14:paraId="23E6093E"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boys with absent fathers; </w:t>
            </w:r>
          </w:p>
          <w:p w14:paraId="4AFD5761"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one-parent families; </w:t>
            </w:r>
          </w:p>
          <w:p w14:paraId="740E057E"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those with serious safeguarding concerns,</w:t>
            </w:r>
          </w:p>
          <w:p w14:paraId="58F5AA22"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those families “just about managing” etc. </w:t>
            </w:r>
          </w:p>
          <w:p w14:paraId="638CC1D3" w14:textId="77777777" w:rsidR="002D5FC7" w:rsidRPr="007317E0" w:rsidRDefault="002D5FC7" w:rsidP="002D5FC7">
            <w:pPr>
              <w:numPr>
                <w:ilvl w:val="0"/>
                <w:numId w:val="18"/>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families who are rurally isolated</w:t>
            </w:r>
          </w:p>
          <w:p w14:paraId="29F4B5F0" w14:textId="77777777" w:rsidR="002D5FC7" w:rsidRPr="007317E0" w:rsidRDefault="002D5FC7" w:rsidP="002D5FC7">
            <w:pPr>
              <w:pBdr>
                <w:top w:val="nil"/>
                <w:left w:val="nil"/>
                <w:bottom w:val="nil"/>
                <w:right w:val="nil"/>
                <w:between w:val="nil"/>
              </w:pBdr>
              <w:spacing w:after="0"/>
              <w:rPr>
                <w:rFonts w:asciiTheme="minorHAnsi" w:hAnsiTheme="minorHAnsi" w:cstheme="minorHAnsi"/>
              </w:rPr>
            </w:pPr>
          </w:p>
          <w:p w14:paraId="2BF47C73" w14:textId="77777777" w:rsidR="002D5FC7" w:rsidRPr="007317E0" w:rsidRDefault="002D5FC7" w:rsidP="002D5FC7">
            <w:pPr>
              <w:pBdr>
                <w:top w:val="nil"/>
                <w:left w:val="nil"/>
                <w:bottom w:val="nil"/>
                <w:right w:val="nil"/>
                <w:between w:val="nil"/>
              </w:pBdr>
              <w:spacing w:after="0"/>
              <w:rPr>
                <w:rFonts w:asciiTheme="minorHAnsi" w:hAnsiTheme="minorHAnsi" w:cstheme="minorHAnsi"/>
              </w:rPr>
            </w:pPr>
            <w:r w:rsidRPr="007317E0">
              <w:rPr>
                <w:rFonts w:asciiTheme="minorHAnsi" w:hAnsiTheme="minorHAnsi" w:cstheme="minorHAnsi"/>
              </w:rPr>
              <w:t xml:space="preserve">Our pupils’ needs drive our strategy. Equity for all pupils is at the heart of our strategy. We also understand that this strategy is a process, not an event and it affects every individual differently. Our intention is that our strategy will also benefit the non-disadvantaged pupils alongside their disadvantaged peers. We </w:t>
            </w:r>
            <w:r>
              <w:rPr>
                <w:rFonts w:asciiTheme="minorHAnsi" w:hAnsiTheme="minorHAnsi" w:cstheme="minorHAnsi"/>
              </w:rPr>
              <w:t>have been working</w:t>
            </w:r>
            <w:r w:rsidRPr="007317E0">
              <w:rPr>
                <w:rFonts w:asciiTheme="minorHAnsi" w:hAnsiTheme="minorHAnsi" w:cstheme="minorHAnsi"/>
              </w:rPr>
              <w:t xml:space="preserve"> with Marc Rowland looking at rural disadvantage; this has influenced our strategy development.</w:t>
            </w:r>
          </w:p>
          <w:p w14:paraId="5D570D76" w14:textId="77777777" w:rsidR="002D5FC7" w:rsidRPr="007317E0" w:rsidRDefault="002D5FC7" w:rsidP="002D5FC7">
            <w:pPr>
              <w:pBdr>
                <w:top w:val="nil"/>
                <w:left w:val="nil"/>
                <w:bottom w:val="nil"/>
                <w:right w:val="nil"/>
                <w:between w:val="nil"/>
              </w:pBdr>
              <w:spacing w:after="0"/>
              <w:rPr>
                <w:rFonts w:asciiTheme="minorHAnsi" w:hAnsiTheme="minorHAnsi" w:cstheme="minorHAnsi"/>
              </w:rPr>
            </w:pPr>
          </w:p>
          <w:p w14:paraId="6FAC3EDB" w14:textId="77777777" w:rsidR="002D5FC7" w:rsidRPr="007317E0" w:rsidRDefault="002D5FC7" w:rsidP="002D5FC7">
            <w:pPr>
              <w:pBdr>
                <w:top w:val="nil"/>
                <w:left w:val="nil"/>
                <w:bottom w:val="nil"/>
                <w:right w:val="nil"/>
                <w:between w:val="nil"/>
              </w:pBdr>
              <w:rPr>
                <w:rFonts w:asciiTheme="minorHAnsi" w:hAnsiTheme="minorHAnsi" w:cstheme="minorHAnsi"/>
              </w:rPr>
            </w:pPr>
            <w:r w:rsidRPr="007317E0">
              <w:rPr>
                <w:rFonts w:asciiTheme="minorHAnsi" w:hAnsiTheme="minorHAnsi" w:cstheme="minorHAnsi"/>
              </w:rPr>
              <w:t>Our aim is that every pupil, irrespective of background, feels that they belong to the Barnham School family and that they are ready to learn, flourish and achieve their full potential. We strive to support our pupils to become confident, articulate and ambitious individuals. In order to do this, we recognise that language</w:t>
            </w:r>
            <w:r w:rsidRPr="007317E0">
              <w:rPr>
                <w:rFonts w:asciiTheme="minorHAnsi" w:hAnsiTheme="minorHAnsi" w:cstheme="minorHAnsi"/>
                <w:b/>
              </w:rPr>
              <w:t xml:space="preserve"> </w:t>
            </w:r>
            <w:r w:rsidRPr="003F7321">
              <w:rPr>
                <w:rFonts w:asciiTheme="minorHAnsi" w:hAnsiTheme="minorHAnsi" w:cstheme="minorHAnsi"/>
                <w:color w:val="auto"/>
              </w:rPr>
              <w:t xml:space="preserve">plays an enormous part in </w:t>
            </w:r>
            <w:r>
              <w:rPr>
                <w:rFonts w:asciiTheme="minorHAnsi" w:hAnsiTheme="minorHAnsi" w:cstheme="minorHAnsi"/>
              </w:rPr>
              <w:t>the attainment gap.</w:t>
            </w:r>
            <w:r w:rsidRPr="007317E0">
              <w:rPr>
                <w:rFonts w:asciiTheme="minorHAnsi" w:hAnsiTheme="minorHAnsi" w:cstheme="minorHAnsi"/>
              </w:rPr>
              <w:t xml:space="preserve"> Language is key to success. </w:t>
            </w:r>
          </w:p>
          <w:p w14:paraId="3DF45357" w14:textId="77777777" w:rsidR="002D5FC7" w:rsidRPr="007317E0" w:rsidRDefault="002D5FC7" w:rsidP="002D5FC7">
            <w:pPr>
              <w:pBdr>
                <w:top w:val="nil"/>
                <w:left w:val="nil"/>
                <w:bottom w:val="nil"/>
                <w:right w:val="nil"/>
                <w:between w:val="nil"/>
              </w:pBdr>
              <w:spacing w:line="240" w:lineRule="auto"/>
              <w:rPr>
                <w:rFonts w:asciiTheme="minorHAnsi" w:hAnsiTheme="minorHAnsi" w:cstheme="minorHAnsi"/>
              </w:rPr>
            </w:pPr>
            <w:r w:rsidRPr="007317E0">
              <w:rPr>
                <w:rFonts w:asciiTheme="minorHAnsi" w:hAnsiTheme="minorHAnsi" w:cstheme="minorHAnsi"/>
              </w:rPr>
              <w:t xml:space="preserve">Our ambition is therefore for all children to become good readers and to develop high quality </w:t>
            </w:r>
            <w:proofErr w:type="spellStart"/>
            <w:r w:rsidRPr="007317E0">
              <w:rPr>
                <w:rFonts w:asciiTheme="minorHAnsi" w:hAnsiTheme="minorHAnsi" w:cstheme="minorHAnsi"/>
              </w:rPr>
              <w:t>oracy</w:t>
            </w:r>
            <w:proofErr w:type="spellEnd"/>
            <w:r w:rsidRPr="007317E0">
              <w:rPr>
                <w:rFonts w:asciiTheme="minorHAnsi" w:hAnsiTheme="minorHAnsi" w:cstheme="minorHAnsi"/>
              </w:rPr>
              <w:t xml:space="preserve"> skills with a rapidly growing vocabulary. Across the country, there is a reading deficit (DfE 2017: only 31% of children read daily at home.) We therefore prioritise reading across the school - both as a skill and as a pleasurable activity. </w:t>
            </w:r>
          </w:p>
          <w:p w14:paraId="612E0D24" w14:textId="77777777" w:rsidR="002D5FC7" w:rsidRPr="007317E0" w:rsidRDefault="002D5FC7" w:rsidP="002D5FC7">
            <w:pPr>
              <w:pBdr>
                <w:top w:val="nil"/>
                <w:left w:val="nil"/>
                <w:bottom w:val="nil"/>
                <w:right w:val="nil"/>
                <w:between w:val="nil"/>
              </w:pBdr>
              <w:rPr>
                <w:rFonts w:asciiTheme="minorHAnsi" w:hAnsiTheme="minorHAnsi" w:cstheme="minorHAnsi"/>
              </w:rPr>
            </w:pPr>
            <w:r w:rsidRPr="007317E0">
              <w:rPr>
                <w:rFonts w:asciiTheme="minorHAnsi" w:hAnsiTheme="minorHAnsi" w:cstheme="minorHAnsi"/>
              </w:rPr>
              <w:t xml:space="preserve">We have identified that the main challenges experienced by our most disadvantaged pupils include: </w:t>
            </w:r>
          </w:p>
          <w:p w14:paraId="3EBB046E" w14:textId="77777777" w:rsidR="002D5FC7" w:rsidRPr="007317E0" w:rsidRDefault="002D5FC7" w:rsidP="002D5FC7">
            <w:pPr>
              <w:numPr>
                <w:ilvl w:val="0"/>
                <w:numId w:val="19"/>
              </w:numPr>
              <w:pBdr>
                <w:top w:val="nil"/>
                <w:left w:val="nil"/>
                <w:bottom w:val="nil"/>
                <w:right w:val="nil"/>
                <w:between w:val="nil"/>
              </w:pBdr>
              <w:autoSpaceDN/>
              <w:spacing w:after="0" w:line="240" w:lineRule="auto"/>
              <w:rPr>
                <w:rFonts w:asciiTheme="minorHAnsi" w:hAnsiTheme="minorHAnsi" w:cstheme="minorHAnsi"/>
              </w:rPr>
            </w:pPr>
            <w:r w:rsidRPr="007317E0">
              <w:rPr>
                <w:rFonts w:asciiTheme="minorHAnsi" w:hAnsiTheme="minorHAnsi" w:cstheme="minorHAnsi"/>
              </w:rPr>
              <w:t xml:space="preserve">SEMH needs, including anxiety and adverse childhood experiences </w:t>
            </w:r>
          </w:p>
          <w:p w14:paraId="739056F3" w14:textId="77777777" w:rsidR="00BC0858" w:rsidRDefault="002D5FC7" w:rsidP="00BC0858">
            <w:pPr>
              <w:numPr>
                <w:ilvl w:val="0"/>
                <w:numId w:val="19"/>
              </w:numPr>
              <w:pBdr>
                <w:top w:val="nil"/>
                <w:left w:val="nil"/>
                <w:bottom w:val="nil"/>
                <w:right w:val="nil"/>
                <w:between w:val="nil"/>
              </w:pBdr>
              <w:autoSpaceDN/>
              <w:spacing w:line="240" w:lineRule="auto"/>
              <w:rPr>
                <w:rFonts w:asciiTheme="minorHAnsi" w:hAnsiTheme="minorHAnsi" w:cstheme="minorHAnsi"/>
              </w:rPr>
            </w:pPr>
            <w:r w:rsidRPr="007317E0">
              <w:rPr>
                <w:rFonts w:asciiTheme="minorHAnsi" w:hAnsiTheme="minorHAnsi" w:cstheme="minorHAnsi"/>
              </w:rPr>
              <w:t>Complex family situations and safeguarding concerns</w:t>
            </w:r>
          </w:p>
          <w:p w14:paraId="1EEDC721" w14:textId="4D633FB8" w:rsidR="002D5FC7" w:rsidRPr="00BC0858" w:rsidRDefault="002D5FC7" w:rsidP="00BC0858">
            <w:pPr>
              <w:numPr>
                <w:ilvl w:val="0"/>
                <w:numId w:val="19"/>
              </w:numPr>
              <w:pBdr>
                <w:top w:val="nil"/>
                <w:left w:val="nil"/>
                <w:bottom w:val="nil"/>
                <w:right w:val="nil"/>
                <w:between w:val="nil"/>
              </w:pBdr>
              <w:autoSpaceDN/>
              <w:spacing w:line="240" w:lineRule="auto"/>
              <w:rPr>
                <w:rFonts w:asciiTheme="minorHAnsi" w:hAnsiTheme="minorHAnsi" w:cstheme="minorHAnsi"/>
              </w:rPr>
            </w:pPr>
            <w:r w:rsidRPr="00BC0858">
              <w:rPr>
                <w:rFonts w:asciiTheme="minorHAnsi" w:hAnsiTheme="minorHAnsi" w:cstheme="minorHAnsi"/>
              </w:rPr>
              <w:t>Gaps in learning, exacerbated by school closures. Cognitive difficulties are observed to impact on engagement and learning</w:t>
            </w:r>
          </w:p>
          <w:p w14:paraId="22FCFD0E" w14:textId="77777777" w:rsidR="002D5FC7" w:rsidRPr="007317E0" w:rsidRDefault="002D5FC7" w:rsidP="002D5FC7">
            <w:pPr>
              <w:numPr>
                <w:ilvl w:val="0"/>
                <w:numId w:val="19"/>
              </w:numPr>
              <w:pBdr>
                <w:top w:val="nil"/>
                <w:left w:val="nil"/>
                <w:bottom w:val="nil"/>
                <w:right w:val="nil"/>
                <w:between w:val="nil"/>
              </w:pBdr>
              <w:autoSpaceDN/>
              <w:spacing w:after="0" w:line="240" w:lineRule="auto"/>
              <w:rPr>
                <w:rFonts w:asciiTheme="minorHAnsi" w:hAnsiTheme="minorHAnsi" w:cstheme="minorHAnsi"/>
              </w:rPr>
            </w:pPr>
            <w:r w:rsidRPr="007317E0">
              <w:rPr>
                <w:rFonts w:asciiTheme="minorHAnsi" w:hAnsiTheme="minorHAnsi" w:cstheme="minorHAnsi"/>
              </w:rPr>
              <w:lastRenderedPageBreak/>
              <w:t>Language and communication difficulties</w:t>
            </w:r>
          </w:p>
          <w:p w14:paraId="5E84C12D" w14:textId="77777777" w:rsidR="002D5FC7" w:rsidRPr="007317E0" w:rsidRDefault="002D5FC7" w:rsidP="002D5FC7">
            <w:pPr>
              <w:numPr>
                <w:ilvl w:val="0"/>
                <w:numId w:val="19"/>
              </w:numPr>
              <w:pBdr>
                <w:top w:val="nil"/>
                <w:left w:val="nil"/>
                <w:bottom w:val="nil"/>
                <w:right w:val="nil"/>
                <w:between w:val="nil"/>
              </w:pBdr>
              <w:autoSpaceDN/>
              <w:spacing w:after="0" w:line="240" w:lineRule="auto"/>
              <w:rPr>
                <w:rFonts w:asciiTheme="minorHAnsi" w:hAnsiTheme="minorHAnsi" w:cstheme="minorHAnsi"/>
              </w:rPr>
            </w:pPr>
            <w:r w:rsidRPr="007317E0">
              <w:rPr>
                <w:rFonts w:asciiTheme="minorHAnsi" w:hAnsiTheme="minorHAnsi" w:cstheme="minorHAnsi"/>
              </w:rPr>
              <w:t>Provision of basic needs</w:t>
            </w:r>
          </w:p>
          <w:p w14:paraId="25F3B2F1" w14:textId="77777777" w:rsidR="002D5FC7" w:rsidRPr="007317E0" w:rsidRDefault="002D5FC7" w:rsidP="002D5FC7">
            <w:pPr>
              <w:pBdr>
                <w:top w:val="nil"/>
                <w:left w:val="nil"/>
                <w:bottom w:val="nil"/>
                <w:right w:val="nil"/>
                <w:between w:val="nil"/>
              </w:pBdr>
              <w:spacing w:after="0" w:line="240" w:lineRule="auto"/>
              <w:rPr>
                <w:rFonts w:asciiTheme="minorHAnsi" w:hAnsiTheme="minorHAnsi" w:cstheme="minorHAnsi"/>
              </w:rPr>
            </w:pPr>
          </w:p>
          <w:p w14:paraId="112487FE" w14:textId="77777777" w:rsidR="002D5FC7" w:rsidRDefault="002D5FC7" w:rsidP="002D5FC7">
            <w:pPr>
              <w:pBdr>
                <w:top w:val="nil"/>
                <w:left w:val="nil"/>
                <w:bottom w:val="nil"/>
                <w:right w:val="nil"/>
                <w:between w:val="nil"/>
              </w:pBdr>
              <w:rPr>
                <w:rFonts w:asciiTheme="minorHAnsi" w:hAnsiTheme="minorHAnsi" w:cstheme="minorHAnsi"/>
              </w:rPr>
            </w:pPr>
            <w:r w:rsidRPr="007317E0">
              <w:rPr>
                <w:rFonts w:asciiTheme="minorHAnsi" w:hAnsiTheme="minorHAnsi" w:cstheme="minorHAnsi"/>
              </w:rPr>
              <w:t>Every interaction matters! If children feel safe, valued and cherished,</w:t>
            </w:r>
            <w:r>
              <w:rPr>
                <w:rFonts w:asciiTheme="minorHAnsi" w:hAnsiTheme="minorHAnsi" w:cstheme="minorHAnsi"/>
              </w:rPr>
              <w:t xml:space="preserve"> they will be more likely to be</w:t>
            </w:r>
            <w:r w:rsidRPr="007317E0">
              <w:rPr>
                <w:rFonts w:asciiTheme="minorHAnsi" w:hAnsiTheme="minorHAnsi" w:cstheme="minorHAnsi"/>
              </w:rPr>
              <w:t xml:space="preserve"> ready to learn. </w:t>
            </w:r>
          </w:p>
          <w:p w14:paraId="4181D6D7" w14:textId="77777777" w:rsidR="002D5FC7" w:rsidRPr="007317E0" w:rsidRDefault="002D5FC7" w:rsidP="002D5FC7">
            <w:pPr>
              <w:pBdr>
                <w:top w:val="nil"/>
                <w:left w:val="nil"/>
                <w:bottom w:val="nil"/>
                <w:right w:val="nil"/>
                <w:between w:val="nil"/>
              </w:pBdr>
              <w:rPr>
                <w:rFonts w:asciiTheme="minorHAnsi" w:hAnsiTheme="minorHAnsi" w:cstheme="minorHAnsi"/>
              </w:rPr>
            </w:pPr>
            <w:r w:rsidRPr="007317E0">
              <w:rPr>
                <w:rFonts w:asciiTheme="minorHAnsi" w:hAnsiTheme="minorHAnsi" w:cstheme="minorHAnsi"/>
              </w:rPr>
              <w:t>We therefore aim to develop strong relationships across the school (adult to pupil; pupil to pupil</w:t>
            </w:r>
            <w:r>
              <w:t xml:space="preserve"> </w:t>
            </w:r>
            <w:r w:rsidRPr="007317E0">
              <w:rPr>
                <w:rFonts w:asciiTheme="minorHAnsi" w:hAnsiTheme="minorHAnsi" w:cstheme="minorHAnsi"/>
              </w:rPr>
              <w:t xml:space="preserve">and adult to adult.) Our whole school therapeutic approach to supporting pupils aims to provide a consistent approach when adults deal with behaviour incidents. </w:t>
            </w:r>
          </w:p>
          <w:p w14:paraId="2D1BDF75" w14:textId="77777777" w:rsidR="002D5FC7" w:rsidRPr="007317E0" w:rsidRDefault="002D5FC7" w:rsidP="002D5FC7">
            <w:pPr>
              <w:pBdr>
                <w:top w:val="nil"/>
                <w:left w:val="nil"/>
                <w:bottom w:val="nil"/>
                <w:right w:val="nil"/>
                <w:between w:val="nil"/>
              </w:pBdr>
              <w:rPr>
                <w:rFonts w:asciiTheme="minorHAnsi" w:hAnsiTheme="minorHAnsi" w:cstheme="minorHAnsi"/>
              </w:rPr>
            </w:pPr>
            <w:r w:rsidRPr="007317E0">
              <w:rPr>
                <w:rFonts w:asciiTheme="minorHAnsi" w:hAnsiTheme="minorHAnsi" w:cstheme="minorHAnsi"/>
              </w:rPr>
              <w:t xml:space="preserve">We have a Family Support Practitioner (FSP) who is </w:t>
            </w:r>
            <w:r>
              <w:rPr>
                <w:rFonts w:asciiTheme="minorHAnsi" w:hAnsiTheme="minorHAnsi" w:cstheme="minorHAnsi"/>
              </w:rPr>
              <w:t xml:space="preserve">also an Alternate </w:t>
            </w:r>
            <w:r w:rsidRPr="007317E0">
              <w:rPr>
                <w:rFonts w:asciiTheme="minorHAnsi" w:hAnsiTheme="minorHAnsi" w:cstheme="minorHAnsi"/>
              </w:rPr>
              <w:t xml:space="preserve">Designated Safeguarding Lead and licensed Thrive practitioner. The role includes providing support to pupils and their families, therapeutic interventions, </w:t>
            </w:r>
            <w:r>
              <w:rPr>
                <w:rFonts w:asciiTheme="minorHAnsi" w:hAnsiTheme="minorHAnsi" w:cstheme="minorHAnsi"/>
              </w:rPr>
              <w:t>as well as dealing with any</w:t>
            </w:r>
            <w:r w:rsidRPr="007317E0">
              <w:rPr>
                <w:rFonts w:asciiTheme="minorHAnsi" w:hAnsiTheme="minorHAnsi" w:cstheme="minorHAnsi"/>
              </w:rPr>
              <w:t xml:space="preserve"> multi-agency issues.  We actively promote and encourage outdoor l</w:t>
            </w:r>
            <w:r>
              <w:rPr>
                <w:rFonts w:asciiTheme="minorHAnsi" w:hAnsiTheme="minorHAnsi" w:cstheme="minorHAnsi"/>
              </w:rPr>
              <w:t>earning, across our curriculum, including f</w:t>
            </w:r>
            <w:r w:rsidRPr="007317E0">
              <w:rPr>
                <w:rFonts w:asciiTheme="minorHAnsi" w:hAnsiTheme="minorHAnsi" w:cstheme="minorHAnsi"/>
              </w:rPr>
              <w:t>orest School sessions, which are recognised for supporting the emotional wellbeing of all pupils.</w:t>
            </w:r>
          </w:p>
          <w:p w14:paraId="21584DD1" w14:textId="77777777" w:rsidR="002D5FC7" w:rsidRPr="007317E0" w:rsidRDefault="002D5FC7" w:rsidP="002D5FC7">
            <w:pPr>
              <w:pBdr>
                <w:top w:val="nil"/>
                <w:left w:val="nil"/>
                <w:bottom w:val="nil"/>
                <w:right w:val="nil"/>
                <w:between w:val="nil"/>
              </w:pBdr>
              <w:rPr>
                <w:rFonts w:asciiTheme="minorHAnsi" w:hAnsiTheme="minorHAnsi" w:cstheme="minorHAnsi"/>
              </w:rPr>
            </w:pPr>
            <w:r w:rsidRPr="007317E0">
              <w:rPr>
                <w:rFonts w:asciiTheme="minorHAnsi" w:hAnsiTheme="minorHAnsi" w:cstheme="minorHAnsi"/>
              </w:rPr>
              <w:t>At Barnham CEVCP, we believe that together with good pastoral care,</w:t>
            </w:r>
            <w:sdt>
              <w:sdtPr>
                <w:rPr>
                  <w:rFonts w:asciiTheme="minorHAnsi" w:hAnsiTheme="minorHAnsi" w:cstheme="minorHAnsi"/>
                </w:rPr>
                <w:tag w:val="goog_rdk_4"/>
                <w:id w:val="-1080829089"/>
              </w:sdtPr>
              <w:sdtEndPr/>
              <w:sdtContent>
                <w:commentRangeStart w:id="17"/>
                <w:commentRangeStart w:id="18"/>
              </w:sdtContent>
            </w:sdt>
            <w:r w:rsidRPr="007317E0">
              <w:rPr>
                <w:rFonts w:asciiTheme="minorHAnsi" w:hAnsiTheme="minorHAnsi" w:cstheme="minorHAnsi"/>
              </w:rPr>
              <w:t xml:space="preserve"> inclusive teaching and learning </w:t>
            </w:r>
            <w:commentRangeEnd w:id="18"/>
            <w:r w:rsidRPr="007317E0">
              <w:rPr>
                <w:rFonts w:asciiTheme="minorHAnsi" w:hAnsiTheme="minorHAnsi" w:cstheme="minorHAnsi"/>
              </w:rPr>
              <w:commentReference w:id="18"/>
            </w:r>
            <w:commentRangeEnd w:id="17"/>
            <w:r w:rsidRPr="007317E0">
              <w:rPr>
                <w:rStyle w:val="CommentReference"/>
                <w:rFonts w:asciiTheme="minorHAnsi" w:hAnsiTheme="minorHAnsi" w:cstheme="minorHAnsi"/>
                <w:sz w:val="20"/>
                <w:szCs w:val="20"/>
              </w:rPr>
              <w:commentReference w:id="17"/>
            </w:r>
            <w:r w:rsidRPr="007317E0">
              <w:rPr>
                <w:rFonts w:asciiTheme="minorHAnsi" w:hAnsiTheme="minorHAnsi" w:cstheme="minorHAnsi"/>
              </w:rPr>
              <w:t xml:space="preserve">is the best lever for tackling disadvantage. Given the needs of our pupils, we provide CPD, and support to all staff in order to achieve this. We strive to have a learning-led approach using diagnostic assessment, live feedback and the development of additional adults. In classrooms from EYFS to Year 6, there is explicit teaching of reading as well as celebrating the enjoyment of it. We have introduced strategies to develop </w:t>
            </w:r>
            <w:r>
              <w:rPr>
                <w:rFonts w:asciiTheme="minorHAnsi" w:hAnsiTheme="minorHAnsi" w:cstheme="minorHAnsi"/>
              </w:rPr>
              <w:t>vocabulary in teaching</w:t>
            </w:r>
            <w:r w:rsidRPr="007317E0">
              <w:rPr>
                <w:rFonts w:asciiTheme="minorHAnsi" w:hAnsiTheme="minorHAnsi" w:cstheme="minorHAnsi"/>
              </w:rPr>
              <w:t xml:space="preserve"> across our curriculum. </w:t>
            </w:r>
            <w:r>
              <w:rPr>
                <w:rFonts w:asciiTheme="minorHAnsi" w:hAnsiTheme="minorHAnsi" w:cstheme="minorHAnsi"/>
              </w:rPr>
              <w:t xml:space="preserve">In </w:t>
            </w:r>
            <w:r w:rsidRPr="007317E0">
              <w:rPr>
                <w:rFonts w:asciiTheme="minorHAnsi" w:hAnsiTheme="minorHAnsi" w:cstheme="minorHAnsi"/>
              </w:rPr>
              <w:t>class, we strive to ha</w:t>
            </w:r>
            <w:r>
              <w:rPr>
                <w:rFonts w:asciiTheme="minorHAnsi" w:hAnsiTheme="minorHAnsi" w:cstheme="minorHAnsi"/>
              </w:rPr>
              <w:t xml:space="preserve">ve high expectations for all. </w:t>
            </w:r>
            <w:r w:rsidRPr="007317E0">
              <w:rPr>
                <w:rFonts w:asciiTheme="minorHAnsi" w:hAnsiTheme="minorHAnsi" w:cstheme="minorHAnsi"/>
              </w:rPr>
              <w:t xml:space="preserve">Teaching and learning opportunities aim to meet the needs of all </w:t>
            </w:r>
            <w:proofErr w:type="gramStart"/>
            <w:r w:rsidRPr="007317E0">
              <w:rPr>
                <w:rFonts w:asciiTheme="minorHAnsi" w:hAnsiTheme="minorHAnsi" w:cstheme="minorHAnsi"/>
              </w:rPr>
              <w:t>pupils  through</w:t>
            </w:r>
            <w:proofErr w:type="gramEnd"/>
            <w:r w:rsidRPr="007317E0">
              <w:rPr>
                <w:rFonts w:asciiTheme="minorHAnsi" w:hAnsiTheme="minorHAnsi" w:cstheme="minorHAnsi"/>
              </w:rPr>
              <w:t>:</w:t>
            </w:r>
          </w:p>
          <w:p w14:paraId="53AE1B3F"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scaffolds, </w:t>
            </w:r>
          </w:p>
          <w:p w14:paraId="5958354C"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adult support, </w:t>
            </w:r>
          </w:p>
          <w:p w14:paraId="280196A7"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development of subject-specific vocabulary</w:t>
            </w:r>
            <w:r>
              <w:rPr>
                <w:rFonts w:asciiTheme="minorHAnsi" w:hAnsiTheme="minorHAnsi" w:cstheme="minorHAnsi"/>
              </w:rPr>
              <w:t>,</w:t>
            </w:r>
          </w:p>
          <w:p w14:paraId="5FFD49AD"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modelling, </w:t>
            </w:r>
          </w:p>
          <w:p w14:paraId="130056DB"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questioning, </w:t>
            </w:r>
          </w:p>
          <w:p w14:paraId="0F10BD58"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peer collaboration and discussions,</w:t>
            </w:r>
          </w:p>
          <w:p w14:paraId="103C8BC6"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retrieval practice, </w:t>
            </w:r>
          </w:p>
          <w:p w14:paraId="7DCAE43F" w14:textId="77777777" w:rsidR="002D5FC7" w:rsidRPr="007317E0" w:rsidRDefault="002D5FC7" w:rsidP="002D5FC7">
            <w:pPr>
              <w:numPr>
                <w:ilvl w:val="0"/>
                <w:numId w:val="20"/>
              </w:numPr>
              <w:pBdr>
                <w:top w:val="nil"/>
                <w:left w:val="nil"/>
                <w:bottom w:val="nil"/>
                <w:right w:val="nil"/>
                <w:between w:val="nil"/>
              </w:pBdr>
              <w:autoSpaceDN/>
              <w:spacing w:after="0"/>
              <w:rPr>
                <w:rFonts w:asciiTheme="minorHAnsi" w:hAnsiTheme="minorHAnsi" w:cstheme="minorHAnsi"/>
              </w:rPr>
            </w:pPr>
            <w:r w:rsidRPr="007317E0">
              <w:rPr>
                <w:rFonts w:asciiTheme="minorHAnsi" w:hAnsiTheme="minorHAnsi" w:cstheme="minorHAnsi"/>
              </w:rPr>
              <w:t xml:space="preserve">live marking and feedback, </w:t>
            </w:r>
          </w:p>
          <w:p w14:paraId="6BA3435D" w14:textId="77777777" w:rsidR="002D5FC7" w:rsidRPr="007317E0" w:rsidRDefault="002D5FC7" w:rsidP="002D5FC7">
            <w:pPr>
              <w:numPr>
                <w:ilvl w:val="0"/>
                <w:numId w:val="20"/>
              </w:numPr>
              <w:pBdr>
                <w:top w:val="nil"/>
                <w:left w:val="nil"/>
                <w:bottom w:val="nil"/>
                <w:right w:val="nil"/>
                <w:between w:val="nil"/>
              </w:pBdr>
              <w:autoSpaceDN/>
              <w:rPr>
                <w:rFonts w:asciiTheme="minorHAnsi" w:hAnsiTheme="minorHAnsi" w:cstheme="minorHAnsi"/>
              </w:rPr>
            </w:pPr>
            <w:r w:rsidRPr="007317E0">
              <w:rPr>
                <w:rFonts w:asciiTheme="minorHAnsi" w:hAnsiTheme="minorHAnsi" w:cstheme="minorHAnsi"/>
              </w:rPr>
              <w:t>building strong relationships (SEMH)</w:t>
            </w:r>
          </w:p>
          <w:p w14:paraId="715C3800" w14:textId="77777777" w:rsidR="002D5FC7" w:rsidRPr="007317E0" w:rsidRDefault="002D5FC7" w:rsidP="002D5FC7">
            <w:pPr>
              <w:pBdr>
                <w:top w:val="nil"/>
                <w:left w:val="nil"/>
                <w:bottom w:val="nil"/>
                <w:right w:val="nil"/>
                <w:between w:val="nil"/>
              </w:pBdr>
              <w:rPr>
                <w:rFonts w:asciiTheme="minorHAnsi" w:hAnsiTheme="minorHAnsi" w:cstheme="minorHAnsi"/>
              </w:rPr>
            </w:pPr>
            <w:r w:rsidRPr="007317E0">
              <w:rPr>
                <w:rFonts w:asciiTheme="minorHAnsi" w:hAnsiTheme="minorHAnsi" w:cstheme="minorHAnsi"/>
              </w:rPr>
              <w:t xml:space="preserve">Our strategy is also integral to wider school plans for </w:t>
            </w:r>
            <w:r>
              <w:rPr>
                <w:rFonts w:asciiTheme="minorHAnsi" w:hAnsiTheme="minorHAnsi" w:cstheme="minorHAnsi"/>
              </w:rPr>
              <w:t>ensuring each child achieves their best</w:t>
            </w:r>
            <w:r w:rsidRPr="007317E0">
              <w:rPr>
                <w:rFonts w:asciiTheme="minorHAnsi" w:hAnsiTheme="minorHAnsi" w:cstheme="minorHAnsi"/>
              </w:rPr>
              <w:t xml:space="preserve">, notably in its targeted support through </w:t>
            </w:r>
            <w:r>
              <w:rPr>
                <w:rFonts w:asciiTheme="minorHAnsi" w:hAnsiTheme="minorHAnsi" w:cstheme="minorHAnsi"/>
              </w:rPr>
              <w:t>a myriad of skilled staff who provide evidence-based interventions to ensure children both keep up and catch up, ensuring any gaps are identified and closed as quickly as possible</w:t>
            </w:r>
            <w:r w:rsidRPr="007317E0">
              <w:rPr>
                <w:rFonts w:asciiTheme="minorHAnsi" w:hAnsiTheme="minorHAnsi" w:cstheme="minorHAnsi"/>
              </w:rPr>
              <w:t>.</w:t>
            </w:r>
          </w:p>
          <w:p w14:paraId="2A7D54E9" w14:textId="20283D85" w:rsidR="00E66558" w:rsidRPr="00AF0618" w:rsidRDefault="002D5FC7" w:rsidP="002D5FC7">
            <w:pPr>
              <w:pStyle w:val="ListParagraph"/>
              <w:numPr>
                <w:ilvl w:val="0"/>
                <w:numId w:val="17"/>
              </w:numPr>
              <w:rPr>
                <w:i/>
                <w:iCs/>
              </w:rPr>
            </w:pPr>
            <w:r>
              <w:rPr>
                <w:rFonts w:asciiTheme="minorHAnsi" w:hAnsiTheme="minorHAnsi" w:cstheme="minorHAnsi"/>
              </w:rPr>
              <w:t>In summary</w:t>
            </w:r>
            <w:r w:rsidRPr="007317E0">
              <w:rPr>
                <w:rFonts w:asciiTheme="minorHAnsi" w:hAnsiTheme="minorHAnsi" w:cstheme="minorHAnsi"/>
              </w:rPr>
              <w:t xml:space="preserve">, the approaches we have adopted complement each other to help ALL of our pupils excel, irrespective of socio-economic disadvantage. We have developed a whole school approach in which all staff take responsibility for disadvantaged pupils’ </w:t>
            </w:r>
            <w:r w:rsidRPr="007317E0">
              <w:rPr>
                <w:rFonts w:asciiTheme="minorHAnsi" w:hAnsiTheme="minorHAnsi" w:cstheme="minorHAnsi"/>
              </w:rPr>
              <w:lastRenderedPageBreak/>
              <w:t xml:space="preserve">outcomes and raise expectations of what </w:t>
            </w:r>
            <w:r w:rsidR="00BC0858" w:rsidRPr="007317E0">
              <w:rPr>
                <w:rFonts w:asciiTheme="minorHAnsi" w:hAnsiTheme="minorHAnsi" w:cstheme="minorHAnsi"/>
              </w:rPr>
              <w:t>each</w:t>
            </w:r>
            <w:r w:rsidRPr="007317E0">
              <w:rPr>
                <w:rFonts w:asciiTheme="minorHAnsi" w:hAnsiTheme="minorHAnsi" w:cstheme="minorHAnsi"/>
              </w:rPr>
              <w:t xml:space="preserve"> child can achieve, we consistently have discussions as a team, drawing on expertise of different staff members to design support best matc</w:t>
            </w:r>
            <w:r>
              <w:rPr>
                <w:rFonts w:asciiTheme="minorHAnsi" w:hAnsiTheme="minorHAnsi" w:cstheme="minorHAnsi"/>
              </w:rPr>
              <w:t>hed to individual pupil’s holistic needs.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8E51C70" w:rsidR="00E66558" w:rsidRDefault="002D5FC7" w:rsidP="00C31636">
            <w:pPr>
              <w:pStyle w:val="TableRowCentered"/>
              <w:ind w:left="0" w:right="0"/>
              <w:jc w:val="left"/>
            </w:pPr>
            <w:r>
              <w:rPr>
                <w:rFonts w:asciiTheme="minorHAnsi" w:hAnsiTheme="minorHAnsi" w:cstheme="minorHAnsi"/>
                <w:sz w:val="22"/>
                <w:szCs w:val="22"/>
              </w:rPr>
              <w:t>Observations and Thrive assessments have shown that a</w:t>
            </w:r>
            <w:r w:rsidRPr="003F7321">
              <w:rPr>
                <w:rFonts w:asciiTheme="minorHAnsi" w:hAnsiTheme="minorHAnsi" w:cstheme="minorHAnsi"/>
                <w:sz w:val="22"/>
                <w:szCs w:val="22"/>
              </w:rPr>
              <w:t xml:space="preserve"> number of </w:t>
            </w:r>
            <w:proofErr w:type="gramStart"/>
            <w:r w:rsidR="00AB4B38">
              <w:rPr>
                <w:rFonts w:asciiTheme="minorHAnsi" w:hAnsiTheme="minorHAnsi" w:cstheme="minorHAnsi"/>
                <w:sz w:val="22"/>
                <w:szCs w:val="22"/>
              </w:rPr>
              <w:t>pu</w:t>
            </w:r>
            <w:r>
              <w:rPr>
                <w:rFonts w:asciiTheme="minorHAnsi" w:hAnsiTheme="minorHAnsi" w:cstheme="minorHAnsi"/>
                <w:sz w:val="22"/>
                <w:szCs w:val="22"/>
              </w:rPr>
              <w:t>pils,,</w:t>
            </w:r>
            <w:proofErr w:type="gramEnd"/>
            <w:r>
              <w:rPr>
                <w:rFonts w:asciiTheme="minorHAnsi" w:hAnsiTheme="minorHAnsi" w:cstheme="minorHAnsi"/>
                <w:sz w:val="22"/>
                <w:szCs w:val="22"/>
              </w:rPr>
              <w:t xml:space="preserve"> including </w:t>
            </w:r>
            <w:r w:rsidRPr="003F7321">
              <w:rPr>
                <w:rFonts w:asciiTheme="minorHAnsi" w:hAnsiTheme="minorHAnsi" w:cstheme="minorHAnsi"/>
                <w:sz w:val="22"/>
                <w:szCs w:val="22"/>
              </w:rPr>
              <w:t xml:space="preserve">disadvantaged pupils have a range </w:t>
            </w:r>
            <w:r w:rsidRPr="001A1D22">
              <w:rPr>
                <w:rFonts w:asciiTheme="minorHAnsi" w:hAnsiTheme="minorHAnsi" w:cstheme="minorHAnsi"/>
                <w:b/>
                <w:sz w:val="22"/>
                <w:szCs w:val="22"/>
              </w:rPr>
              <w:t xml:space="preserve">of </w:t>
            </w:r>
            <w:r>
              <w:rPr>
                <w:rFonts w:asciiTheme="minorHAnsi" w:hAnsiTheme="minorHAnsi" w:cstheme="minorHAnsi"/>
                <w:b/>
                <w:sz w:val="22"/>
                <w:szCs w:val="22"/>
              </w:rPr>
              <w:t>social and emotional needs</w:t>
            </w:r>
            <w:r>
              <w:rPr>
                <w:rFonts w:asciiTheme="minorHAnsi" w:hAnsiTheme="minorHAnsi" w:cstheme="minorHAnsi"/>
                <w:sz w:val="22"/>
                <w:szCs w:val="22"/>
              </w:rPr>
              <w:t>. Resilience has been observed to be a key priority across the whole school, along with support for emotional overload and regulation and processing</w:t>
            </w:r>
            <w:r w:rsidRPr="003F7321">
              <w:rPr>
                <w:rFonts w:asciiTheme="minorHAnsi" w:hAnsiTheme="minorHAnsi" w:cstheme="minorHAnsi"/>
                <w:sz w:val="22"/>
                <w:szCs w:val="22"/>
              </w:rPr>
              <w:t xml:space="preserve"> adverse childhood experiences. These needs have resulted in an increase in nurtur</w:t>
            </w:r>
            <w:r>
              <w:rPr>
                <w:rFonts w:asciiTheme="minorHAnsi" w:hAnsiTheme="minorHAnsi" w:cstheme="minorHAnsi"/>
                <w:sz w:val="22"/>
                <w:szCs w:val="22"/>
              </w:rPr>
              <w:t>e support and Thrive activities, along with specialist CBT support.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DB72C" w14:textId="77777777" w:rsidR="002D5FC7" w:rsidRDefault="002D5FC7" w:rsidP="002D5FC7">
            <w:pPr>
              <w:pStyle w:val="TableRowCentered"/>
              <w:jc w:val="left"/>
              <w:rPr>
                <w:rFonts w:asciiTheme="minorHAnsi" w:hAnsiTheme="minorHAnsi" w:cstheme="minorHAnsi"/>
                <w:sz w:val="22"/>
                <w:szCs w:val="22"/>
              </w:rPr>
            </w:pPr>
            <w:r w:rsidRPr="003F7321">
              <w:rPr>
                <w:rFonts w:asciiTheme="minorHAnsi" w:hAnsiTheme="minorHAnsi" w:cstheme="minorHAnsi"/>
                <w:sz w:val="22"/>
                <w:szCs w:val="22"/>
              </w:rPr>
              <w:t>Assessment</w:t>
            </w:r>
            <w:r>
              <w:rPr>
                <w:rFonts w:asciiTheme="minorHAnsi" w:hAnsiTheme="minorHAnsi" w:cstheme="minorHAnsi"/>
                <w:sz w:val="22"/>
                <w:szCs w:val="22"/>
              </w:rPr>
              <w:t xml:space="preserve"> data, No More Marking comparative judgements and internal moderation has indicated that </w:t>
            </w:r>
            <w:r w:rsidRPr="009177E7">
              <w:rPr>
                <w:rFonts w:asciiTheme="minorHAnsi" w:hAnsiTheme="minorHAnsi" w:cstheme="minorHAnsi"/>
                <w:b/>
                <w:sz w:val="22"/>
                <w:szCs w:val="22"/>
              </w:rPr>
              <w:t>writing</w:t>
            </w:r>
            <w:r>
              <w:rPr>
                <w:rFonts w:asciiTheme="minorHAnsi" w:hAnsiTheme="minorHAnsi" w:cstheme="minorHAnsi"/>
                <w:sz w:val="22"/>
                <w:szCs w:val="22"/>
              </w:rPr>
              <w:t xml:space="preserve"> is a whole school priority, particularly for pupils with SEND (56% below ARE) and disadvantaged (52% below ARE) pupils. </w:t>
            </w:r>
          </w:p>
          <w:p w14:paraId="2A7D54F4" w14:textId="1FC8EB41" w:rsidR="00E66558" w:rsidRDefault="002D5FC7" w:rsidP="002D5FC7">
            <w:pPr>
              <w:pStyle w:val="TableRowCentered"/>
              <w:ind w:left="0" w:right="0"/>
              <w:jc w:val="left"/>
              <w:rPr>
                <w:sz w:val="22"/>
                <w:szCs w:val="22"/>
              </w:rPr>
            </w:pPr>
            <w:r>
              <w:rPr>
                <w:rFonts w:asciiTheme="minorHAnsi" w:hAnsiTheme="minorHAnsi" w:cstheme="minorHAnsi"/>
                <w:sz w:val="22"/>
                <w:szCs w:val="22"/>
              </w:rPr>
              <w:t>Stamina, punctuation and spelling are the areas identified that pupils require additional support and repetition in order to master.</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BB6E487" w:rsidR="00E66558" w:rsidRDefault="002D5FC7" w:rsidP="00C31636">
            <w:pPr>
              <w:pStyle w:val="TableRowCentered"/>
              <w:ind w:left="0" w:right="0"/>
              <w:jc w:val="left"/>
              <w:rPr>
                <w:sz w:val="22"/>
                <w:szCs w:val="22"/>
              </w:rPr>
            </w:pPr>
            <w:r w:rsidRPr="003F7321">
              <w:rPr>
                <w:rFonts w:asciiTheme="minorHAnsi" w:hAnsiTheme="minorHAnsi" w:cstheme="minorHAnsi"/>
                <w:sz w:val="22"/>
                <w:szCs w:val="22"/>
              </w:rPr>
              <w:t xml:space="preserve">Language and communication needs, including vocabulary knowledge. Assessments with children show that a high number of children, including disadvantaged pupils have underdeveloped </w:t>
            </w:r>
            <w:r w:rsidRPr="009177E7">
              <w:rPr>
                <w:rFonts w:asciiTheme="minorHAnsi" w:hAnsiTheme="minorHAnsi" w:cstheme="minorHAnsi"/>
                <w:b/>
                <w:sz w:val="22"/>
                <w:szCs w:val="22"/>
              </w:rPr>
              <w:t>oral language skills and</w:t>
            </w:r>
            <w:r>
              <w:rPr>
                <w:rFonts w:asciiTheme="minorHAnsi" w:hAnsiTheme="minorHAnsi" w:cstheme="minorHAnsi"/>
                <w:b/>
                <w:sz w:val="22"/>
                <w:szCs w:val="22"/>
              </w:rPr>
              <w:t xml:space="preserve"> limited vocabulary acquisition</w:t>
            </w:r>
            <w:r w:rsidRPr="003F7321">
              <w:rPr>
                <w:rFonts w:asciiTheme="minorHAnsi" w:hAnsiTheme="minorHAnsi" w:cstheme="minorHAnsi"/>
                <w:sz w:val="22"/>
                <w:szCs w:val="22"/>
              </w:rPr>
              <w:t>. Only 40% of our pupil premium children joined in Reception, this results in a decrease in the window available to ensure rapid early language acquisition.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4BB6B7C" w:rsidR="00E66558" w:rsidRDefault="002D5FC7" w:rsidP="00C31636">
            <w:pPr>
              <w:pStyle w:val="TableRowCentered"/>
              <w:ind w:left="0" w:right="0"/>
              <w:jc w:val="left"/>
              <w:rPr>
                <w:iCs/>
                <w:sz w:val="22"/>
              </w:rPr>
            </w:pPr>
            <w:r w:rsidRPr="003F7321">
              <w:rPr>
                <w:rFonts w:asciiTheme="minorHAnsi" w:hAnsiTheme="minorHAnsi" w:cstheme="minorHAnsi"/>
                <w:iCs/>
                <w:sz w:val="22"/>
                <w:szCs w:val="22"/>
              </w:rPr>
              <w:t xml:space="preserve">A number of parents are struggling to provide their children with some </w:t>
            </w:r>
            <w:r w:rsidRPr="009177E7">
              <w:rPr>
                <w:rFonts w:asciiTheme="minorHAnsi" w:hAnsiTheme="minorHAnsi" w:cstheme="minorHAnsi"/>
                <w:b/>
                <w:iCs/>
                <w:sz w:val="22"/>
                <w:szCs w:val="22"/>
              </w:rPr>
              <w:t>basic physical needs</w:t>
            </w:r>
            <w:r w:rsidRPr="003F7321">
              <w:rPr>
                <w:rFonts w:asciiTheme="minorHAnsi" w:hAnsiTheme="minorHAnsi" w:cstheme="minorHAnsi"/>
                <w:iCs/>
                <w:sz w:val="22"/>
                <w:szCs w:val="22"/>
              </w:rPr>
              <w:t xml:space="preserve"> such as adequate sleep, breakfast, which can impact on children’s engagement with their learning and levels of concentration. Attendance will improve as a result of family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9"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29966F6" w:rsidR="00E66558" w:rsidRPr="002D5FC7" w:rsidRDefault="002D5FC7" w:rsidP="002D5FC7">
            <w:pPr>
              <w:pStyle w:val="TableRowCentered"/>
              <w:ind w:left="0" w:right="0"/>
              <w:jc w:val="left"/>
              <w:rPr>
                <w:rFonts w:asciiTheme="minorHAnsi" w:hAnsiTheme="minorHAnsi" w:cstheme="minorHAnsi"/>
                <w:iCs/>
                <w:sz w:val="22"/>
                <w:szCs w:val="22"/>
              </w:rPr>
            </w:pPr>
            <w:r w:rsidRPr="002D5FC7">
              <w:rPr>
                <w:rFonts w:asciiTheme="minorHAnsi" w:hAnsiTheme="minorHAnsi" w:cstheme="minorHAnsi"/>
                <w:sz w:val="22"/>
                <w:szCs w:val="22"/>
              </w:rPr>
              <w:t xml:space="preserve">Observations in class, pupil perceptions and a review of school data identify a challenge for some children’s </w:t>
            </w:r>
            <w:r w:rsidRPr="002D5FC7">
              <w:rPr>
                <w:rFonts w:asciiTheme="minorHAnsi" w:hAnsiTheme="minorHAnsi" w:cstheme="minorHAnsi"/>
                <w:b/>
                <w:sz w:val="22"/>
                <w:szCs w:val="22"/>
              </w:rPr>
              <w:t xml:space="preserve">engagement with their learning, a lack of wider experiences and lower attendance.  </w:t>
            </w:r>
            <w:r w:rsidRPr="002D5FC7">
              <w:rPr>
                <w:rFonts w:asciiTheme="minorHAnsi" w:hAnsiTheme="minorHAnsi" w:cstheme="minorHAnsi"/>
                <w:sz w:val="22"/>
                <w:szCs w:val="22"/>
              </w:rPr>
              <w:t xml:space="preserve">Whilst the attendance gap between PP and </w:t>
            </w:r>
            <w:proofErr w:type="gramStart"/>
            <w:r w:rsidRPr="002D5FC7">
              <w:rPr>
                <w:rFonts w:asciiTheme="minorHAnsi" w:hAnsiTheme="minorHAnsi" w:cstheme="minorHAnsi"/>
                <w:sz w:val="22"/>
                <w:szCs w:val="22"/>
              </w:rPr>
              <w:t>Non PP</w:t>
            </w:r>
            <w:proofErr w:type="gramEnd"/>
            <w:r w:rsidRPr="002D5FC7">
              <w:rPr>
                <w:rFonts w:asciiTheme="minorHAnsi" w:hAnsiTheme="minorHAnsi" w:cstheme="minorHAnsi"/>
                <w:sz w:val="22"/>
                <w:szCs w:val="22"/>
              </w:rPr>
              <w:t xml:space="preserve"> pupils has closed in recent years, it is still </w:t>
            </w:r>
            <w:proofErr w:type="spellStart"/>
            <w:r>
              <w:rPr>
                <w:rFonts w:asciiTheme="minorHAnsi" w:hAnsiTheme="minorHAnsi" w:cstheme="minorHAnsi"/>
                <w:sz w:val="22"/>
                <w:szCs w:val="22"/>
              </w:rPr>
              <w:t>aprx</w:t>
            </w:r>
            <w:proofErr w:type="spellEnd"/>
            <w:r>
              <w:rPr>
                <w:rFonts w:asciiTheme="minorHAnsi" w:hAnsiTheme="minorHAnsi" w:cstheme="minorHAnsi"/>
                <w:sz w:val="22"/>
                <w:szCs w:val="22"/>
              </w:rPr>
              <w:t xml:space="preserve">. </w:t>
            </w:r>
            <w:r w:rsidRPr="002D5FC7">
              <w:rPr>
                <w:rFonts w:asciiTheme="minorHAnsi" w:hAnsiTheme="minorHAnsi" w:cstheme="minorHAnsi"/>
                <w:sz w:val="22"/>
                <w:szCs w:val="22"/>
              </w:rPr>
              <w:t xml:space="preserve"> 1%.</w:t>
            </w:r>
          </w:p>
        </w:tc>
      </w:tr>
    </w:tbl>
    <w:p w14:paraId="63873F32" w14:textId="65D9476E" w:rsidR="002D5FC7" w:rsidRDefault="002D5FC7">
      <w:pPr>
        <w:pStyle w:val="Heading2"/>
        <w:spacing w:before="600"/>
      </w:pPr>
    </w:p>
    <w:p w14:paraId="5B96443D" w14:textId="77777777" w:rsidR="00BC0858" w:rsidRPr="00BC0858" w:rsidRDefault="00BC0858" w:rsidP="00BC0858"/>
    <w:p w14:paraId="2A7D54FF" w14:textId="0CF9BAFD"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F3D17B9" w:rsidR="00E66558" w:rsidRPr="002D5FC7" w:rsidRDefault="002D5FC7" w:rsidP="00C31636">
            <w:pPr>
              <w:pStyle w:val="TableRow"/>
              <w:ind w:left="0" w:right="0"/>
              <w:rPr>
                <w:rFonts w:asciiTheme="minorHAnsi" w:hAnsiTheme="minorHAnsi" w:cstheme="minorHAnsi"/>
              </w:rPr>
            </w:pPr>
            <w:r w:rsidRPr="002D5FC7">
              <w:rPr>
                <w:rFonts w:asciiTheme="minorHAnsi" w:hAnsiTheme="minorHAnsi" w:cstheme="minorHAnsi"/>
                <w:iCs/>
                <w:sz w:val="22"/>
                <w:szCs w:val="22"/>
              </w:rPr>
              <w:t>Enhanced social and emotional wellbeing for childr</w:t>
            </w:r>
            <w:r>
              <w:rPr>
                <w:rFonts w:asciiTheme="minorHAnsi" w:hAnsiTheme="minorHAnsi" w:cstheme="minorHAnsi"/>
                <w:iCs/>
                <w:sz w:val="22"/>
                <w:szCs w:val="22"/>
              </w:rPr>
              <w:t xml:space="preserve">en, supports greater resilience, ability to recognise emotions, seek support and deploy known strategies to support regulation.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72DFA" w14:textId="77777777" w:rsidR="002D5FC7" w:rsidRDefault="002D5FC7" w:rsidP="002D5FC7">
            <w:pPr>
              <w:spacing w:after="96" w:line="244" w:lineRule="auto"/>
              <w:rPr>
                <w:rFonts w:asciiTheme="minorHAnsi" w:hAnsiTheme="minorHAnsi" w:cstheme="minorHAnsi"/>
              </w:rPr>
            </w:pPr>
            <w:r>
              <w:rPr>
                <w:rFonts w:asciiTheme="minorHAnsi" w:hAnsiTheme="minorHAnsi" w:cstheme="minorHAnsi"/>
              </w:rPr>
              <w:t>Observations, discussions (</w:t>
            </w:r>
            <w:proofErr w:type="spellStart"/>
            <w:r>
              <w:rPr>
                <w:rFonts w:asciiTheme="minorHAnsi" w:hAnsiTheme="minorHAnsi" w:cstheme="minorHAnsi"/>
              </w:rPr>
              <w:t>inc.</w:t>
            </w:r>
            <w:proofErr w:type="spellEnd"/>
            <w:r>
              <w:rPr>
                <w:rFonts w:asciiTheme="minorHAnsi" w:hAnsiTheme="minorHAnsi" w:cstheme="minorHAnsi"/>
              </w:rPr>
              <w:t xml:space="preserve"> parents, external professionals, staff and pupils), </w:t>
            </w:r>
            <w:proofErr w:type="gramStart"/>
            <w:r>
              <w:rPr>
                <w:rFonts w:asciiTheme="minorHAnsi" w:hAnsiTheme="minorHAnsi" w:cstheme="minorHAnsi"/>
              </w:rPr>
              <w:t>pupils</w:t>
            </w:r>
            <w:proofErr w:type="gramEnd"/>
            <w:r>
              <w:rPr>
                <w:rFonts w:asciiTheme="minorHAnsi" w:hAnsiTheme="minorHAnsi" w:cstheme="minorHAnsi"/>
              </w:rPr>
              <w:t xml:space="preserve"> perceptions and assessed outcomes from Thrive termly assessments demonstrate:</w:t>
            </w:r>
          </w:p>
          <w:p w14:paraId="22AB8B77" w14:textId="77777777" w:rsidR="002D5FC7" w:rsidRDefault="002D5FC7" w:rsidP="002D5FC7">
            <w:pPr>
              <w:spacing w:after="96" w:line="244" w:lineRule="auto"/>
              <w:rPr>
                <w:rFonts w:asciiTheme="minorHAnsi" w:hAnsiTheme="minorHAnsi" w:cstheme="minorHAnsi"/>
              </w:rPr>
            </w:pPr>
          </w:p>
          <w:p w14:paraId="2A121E30" w14:textId="77777777" w:rsidR="002D5FC7" w:rsidRDefault="002D5FC7" w:rsidP="002D5FC7">
            <w:pPr>
              <w:pStyle w:val="ListParagraph"/>
              <w:numPr>
                <w:ilvl w:val="0"/>
                <w:numId w:val="21"/>
              </w:numPr>
              <w:suppressAutoHyphens w:val="0"/>
              <w:autoSpaceDN/>
              <w:spacing w:after="96" w:line="244" w:lineRule="auto"/>
              <w:rPr>
                <w:rFonts w:asciiTheme="minorHAnsi" w:hAnsiTheme="minorHAnsi" w:cstheme="minorHAnsi"/>
              </w:rPr>
            </w:pPr>
            <w:r>
              <w:rPr>
                <w:rFonts w:asciiTheme="minorHAnsi" w:hAnsiTheme="minorHAnsi" w:cstheme="minorHAnsi"/>
              </w:rPr>
              <w:t>Children are able to use the zones of regulation strategies to communicate and seek support if needed.</w:t>
            </w:r>
          </w:p>
          <w:p w14:paraId="141CD5A2" w14:textId="77777777" w:rsidR="002D5FC7" w:rsidRDefault="002D5FC7" w:rsidP="002D5FC7">
            <w:pPr>
              <w:pStyle w:val="ListParagraph"/>
              <w:numPr>
                <w:ilvl w:val="0"/>
                <w:numId w:val="21"/>
              </w:numPr>
              <w:suppressAutoHyphens w:val="0"/>
              <w:autoSpaceDN/>
              <w:spacing w:after="96" w:line="244" w:lineRule="auto"/>
              <w:rPr>
                <w:rFonts w:asciiTheme="minorHAnsi" w:hAnsiTheme="minorHAnsi" w:cstheme="minorHAnsi"/>
              </w:rPr>
            </w:pPr>
            <w:r>
              <w:rPr>
                <w:rFonts w:asciiTheme="minorHAnsi" w:hAnsiTheme="minorHAnsi" w:cstheme="minorHAnsi"/>
              </w:rPr>
              <w:t xml:space="preserve">Thrive assessments across the school show positive impact on pupils’ emotional wellbeing. </w:t>
            </w:r>
          </w:p>
          <w:p w14:paraId="313C5230" w14:textId="77777777" w:rsidR="002D5FC7" w:rsidRDefault="002D5FC7" w:rsidP="002D5FC7">
            <w:pPr>
              <w:pStyle w:val="ListParagraph"/>
              <w:numPr>
                <w:ilvl w:val="0"/>
                <w:numId w:val="21"/>
              </w:numPr>
              <w:suppressAutoHyphens w:val="0"/>
              <w:autoSpaceDN/>
              <w:spacing w:after="96" w:line="244" w:lineRule="auto"/>
              <w:rPr>
                <w:rFonts w:asciiTheme="minorHAnsi" w:hAnsiTheme="minorHAnsi" w:cstheme="minorHAnsi"/>
              </w:rPr>
            </w:pPr>
            <w:r>
              <w:rPr>
                <w:rFonts w:asciiTheme="minorHAnsi" w:hAnsiTheme="minorHAnsi" w:cstheme="minorHAnsi"/>
              </w:rPr>
              <w:t xml:space="preserve">Reduced passivity – an increase in engagement in learning across all curriculum areas </w:t>
            </w:r>
          </w:p>
          <w:p w14:paraId="7229C6F6" w14:textId="77777777" w:rsidR="002D5FC7" w:rsidRDefault="002D5FC7" w:rsidP="002D5FC7">
            <w:pPr>
              <w:pStyle w:val="ListParagraph"/>
              <w:numPr>
                <w:ilvl w:val="0"/>
                <w:numId w:val="21"/>
              </w:numPr>
              <w:suppressAutoHyphens w:val="0"/>
              <w:autoSpaceDN/>
              <w:spacing w:after="96" w:line="244" w:lineRule="auto"/>
              <w:rPr>
                <w:rFonts w:asciiTheme="minorHAnsi" w:hAnsiTheme="minorHAnsi" w:cstheme="minorHAnsi"/>
              </w:rPr>
            </w:pPr>
            <w:r>
              <w:rPr>
                <w:rFonts w:asciiTheme="minorHAnsi" w:hAnsiTheme="minorHAnsi" w:cstheme="minorHAnsi"/>
              </w:rPr>
              <w:t>Children display greater regulation and co-regulation, they are more able to handle frustrations and manage impulsivity.</w:t>
            </w:r>
          </w:p>
          <w:p w14:paraId="2A7D5505" w14:textId="47C2CF2A" w:rsidR="00E66558" w:rsidRDefault="002D5FC7" w:rsidP="002D5FC7">
            <w:pPr>
              <w:pStyle w:val="TableRowCentered"/>
              <w:ind w:left="0" w:right="0"/>
              <w:jc w:val="left"/>
              <w:rPr>
                <w:sz w:val="22"/>
                <w:szCs w:val="22"/>
              </w:rPr>
            </w:pPr>
            <w:r>
              <w:rPr>
                <w:rFonts w:asciiTheme="minorHAnsi" w:hAnsiTheme="minorHAnsi" w:cstheme="minorHAnsi"/>
              </w:rPr>
              <w:t>Children show greater metacognitive skills in their learning, including greater levels of independence and resilience.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8A40A0F" w:rsidR="00E66558" w:rsidRPr="002D5FC7" w:rsidRDefault="002D5FC7" w:rsidP="00C31636">
            <w:pPr>
              <w:pStyle w:val="TableRow"/>
              <w:ind w:left="0" w:right="0"/>
              <w:rPr>
                <w:rFonts w:asciiTheme="minorHAnsi" w:hAnsiTheme="minorHAnsi" w:cstheme="minorHAnsi"/>
                <w:sz w:val="22"/>
                <w:szCs w:val="22"/>
              </w:rPr>
            </w:pPr>
            <w:r w:rsidRPr="002D5FC7">
              <w:rPr>
                <w:rFonts w:asciiTheme="minorHAnsi" w:hAnsiTheme="minorHAnsi" w:cstheme="minorHAnsi"/>
                <w:sz w:val="22"/>
                <w:szCs w:val="22"/>
              </w:rPr>
              <w:t>Improved writing outcomes with pupils showing greater writing stamina and are able to improve their writing by demonstrating accurate sentence punctuation, accuracy, variation and coherence.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F2B89" w14:textId="08166882" w:rsidR="002D5FC7" w:rsidRPr="002D5FC7" w:rsidRDefault="002D5FC7" w:rsidP="002D5FC7">
            <w:pPr>
              <w:spacing w:after="101" w:line="239" w:lineRule="auto"/>
              <w:jc w:val="both"/>
              <w:rPr>
                <w:rFonts w:asciiTheme="minorHAnsi" w:hAnsiTheme="minorHAnsi" w:cstheme="minorHAnsi"/>
                <w:sz w:val="22"/>
                <w:szCs w:val="22"/>
              </w:rPr>
            </w:pPr>
            <w:r w:rsidRPr="002D5FC7">
              <w:rPr>
                <w:rFonts w:asciiTheme="minorHAnsi" w:hAnsiTheme="minorHAnsi" w:cstheme="minorHAnsi"/>
                <w:sz w:val="22"/>
                <w:szCs w:val="22"/>
              </w:rPr>
              <w:t xml:space="preserve">Writing moderation and </w:t>
            </w:r>
            <w:r>
              <w:rPr>
                <w:rFonts w:asciiTheme="minorHAnsi" w:hAnsiTheme="minorHAnsi" w:cstheme="minorHAnsi"/>
                <w:sz w:val="22"/>
                <w:szCs w:val="22"/>
              </w:rPr>
              <w:t>book looks</w:t>
            </w:r>
            <w:r w:rsidRPr="002D5FC7">
              <w:rPr>
                <w:rFonts w:asciiTheme="minorHAnsi" w:hAnsiTheme="minorHAnsi" w:cstheme="minorHAnsi"/>
                <w:sz w:val="22"/>
                <w:szCs w:val="22"/>
              </w:rPr>
              <w:t xml:space="preserve"> show an improvement in: </w:t>
            </w:r>
          </w:p>
          <w:p w14:paraId="454601CF" w14:textId="77777777" w:rsidR="002D5FC7" w:rsidRPr="002D5FC7" w:rsidRDefault="002D5FC7" w:rsidP="002D5FC7">
            <w:pPr>
              <w:numPr>
                <w:ilvl w:val="0"/>
                <w:numId w:val="22"/>
              </w:numPr>
              <w:suppressAutoHyphens w:val="0"/>
              <w:autoSpaceDN/>
              <w:spacing w:after="95" w:line="245" w:lineRule="auto"/>
              <w:ind w:hanging="360"/>
              <w:rPr>
                <w:rFonts w:asciiTheme="minorHAnsi" w:hAnsiTheme="minorHAnsi" w:cstheme="minorHAnsi"/>
                <w:sz w:val="22"/>
                <w:szCs w:val="22"/>
              </w:rPr>
            </w:pPr>
            <w:r w:rsidRPr="002D5FC7">
              <w:rPr>
                <w:rFonts w:asciiTheme="minorHAnsi" w:hAnsiTheme="minorHAnsi" w:cstheme="minorHAnsi"/>
                <w:sz w:val="22"/>
                <w:szCs w:val="22"/>
              </w:rPr>
              <w:t xml:space="preserve">Transcription skills – handwriting, spelling, sentence writing </w:t>
            </w:r>
          </w:p>
          <w:p w14:paraId="29C03047" w14:textId="77777777" w:rsidR="002D5FC7" w:rsidRPr="002D5FC7" w:rsidRDefault="002D5FC7" w:rsidP="002D5FC7">
            <w:pPr>
              <w:numPr>
                <w:ilvl w:val="0"/>
                <w:numId w:val="22"/>
              </w:numPr>
              <w:suppressAutoHyphens w:val="0"/>
              <w:autoSpaceDN/>
              <w:spacing w:after="96" w:line="244" w:lineRule="auto"/>
              <w:ind w:hanging="360"/>
              <w:rPr>
                <w:rFonts w:asciiTheme="minorHAnsi" w:hAnsiTheme="minorHAnsi" w:cstheme="minorHAnsi"/>
                <w:sz w:val="22"/>
                <w:szCs w:val="22"/>
              </w:rPr>
            </w:pPr>
            <w:r w:rsidRPr="002D5FC7">
              <w:rPr>
                <w:rFonts w:asciiTheme="minorHAnsi" w:hAnsiTheme="minorHAnsi" w:cstheme="minorHAnsi"/>
                <w:sz w:val="22"/>
                <w:szCs w:val="22"/>
              </w:rPr>
              <w:t xml:space="preserve">Accurate sentence punctuation in all pieces of writing. </w:t>
            </w:r>
          </w:p>
          <w:p w14:paraId="4D08D19C" w14:textId="77777777" w:rsidR="002D5FC7" w:rsidRPr="002D5FC7" w:rsidRDefault="002D5FC7" w:rsidP="002D5FC7">
            <w:pPr>
              <w:numPr>
                <w:ilvl w:val="0"/>
                <w:numId w:val="22"/>
              </w:numPr>
              <w:suppressAutoHyphens w:val="0"/>
              <w:autoSpaceDN/>
              <w:spacing w:after="58" w:line="259" w:lineRule="auto"/>
              <w:ind w:hanging="360"/>
              <w:rPr>
                <w:rFonts w:asciiTheme="minorHAnsi" w:hAnsiTheme="minorHAnsi" w:cstheme="minorHAnsi"/>
                <w:sz w:val="22"/>
                <w:szCs w:val="22"/>
              </w:rPr>
            </w:pPr>
            <w:r w:rsidRPr="002D5FC7">
              <w:rPr>
                <w:rFonts w:asciiTheme="minorHAnsi" w:hAnsiTheme="minorHAnsi" w:cstheme="minorHAnsi"/>
                <w:sz w:val="22"/>
                <w:szCs w:val="22"/>
              </w:rPr>
              <w:t xml:space="preserve">Confident use of ambitious vocabulary </w:t>
            </w:r>
          </w:p>
          <w:p w14:paraId="665E21E4" w14:textId="77777777" w:rsidR="002D5FC7" w:rsidRPr="002D5FC7" w:rsidRDefault="002D5FC7" w:rsidP="002D5FC7">
            <w:pPr>
              <w:numPr>
                <w:ilvl w:val="0"/>
                <w:numId w:val="22"/>
              </w:numPr>
              <w:suppressAutoHyphens w:val="0"/>
              <w:autoSpaceDN/>
              <w:spacing w:after="106" w:line="240" w:lineRule="auto"/>
              <w:ind w:hanging="360"/>
              <w:rPr>
                <w:rFonts w:asciiTheme="minorHAnsi" w:hAnsiTheme="minorHAnsi" w:cstheme="minorHAnsi"/>
                <w:sz w:val="22"/>
                <w:szCs w:val="22"/>
              </w:rPr>
            </w:pPr>
            <w:r w:rsidRPr="002D5FC7">
              <w:rPr>
                <w:rFonts w:asciiTheme="minorHAnsi" w:hAnsiTheme="minorHAnsi" w:cstheme="minorHAnsi"/>
                <w:sz w:val="22"/>
                <w:szCs w:val="22"/>
              </w:rPr>
              <w:t xml:space="preserve">Children’s ability to write at length with consistency and coherence. </w:t>
            </w:r>
          </w:p>
          <w:p w14:paraId="227FD9F4" w14:textId="77777777" w:rsidR="002D5FC7" w:rsidRPr="002D5FC7" w:rsidRDefault="002D5FC7" w:rsidP="002D5FC7">
            <w:pPr>
              <w:numPr>
                <w:ilvl w:val="0"/>
                <w:numId w:val="22"/>
              </w:numPr>
              <w:suppressAutoHyphens w:val="0"/>
              <w:autoSpaceDN/>
              <w:spacing w:after="105" w:line="240" w:lineRule="auto"/>
              <w:ind w:hanging="360"/>
              <w:rPr>
                <w:rFonts w:asciiTheme="minorHAnsi" w:hAnsiTheme="minorHAnsi" w:cstheme="minorHAnsi"/>
                <w:sz w:val="22"/>
                <w:szCs w:val="22"/>
              </w:rPr>
            </w:pPr>
            <w:r w:rsidRPr="002D5FC7">
              <w:rPr>
                <w:rFonts w:asciiTheme="minorHAnsi" w:hAnsiTheme="minorHAnsi" w:cstheme="minorHAnsi"/>
                <w:sz w:val="22"/>
                <w:szCs w:val="22"/>
              </w:rPr>
              <w:t xml:space="preserve">Children use age-related sentence structures correctly and appropriately </w:t>
            </w:r>
          </w:p>
          <w:p w14:paraId="2A7D5508" w14:textId="7294966B" w:rsidR="00E66558" w:rsidRDefault="002D5FC7" w:rsidP="00A84959">
            <w:pPr>
              <w:pStyle w:val="TableRowCentered"/>
              <w:ind w:left="0" w:right="0"/>
              <w:jc w:val="left"/>
              <w:rPr>
                <w:sz w:val="22"/>
                <w:szCs w:val="22"/>
              </w:rPr>
            </w:pPr>
            <w:r w:rsidRPr="002D5FC7">
              <w:rPr>
                <w:rFonts w:asciiTheme="minorHAnsi" w:hAnsiTheme="minorHAnsi" w:cstheme="minorHAnsi"/>
                <w:sz w:val="22"/>
                <w:szCs w:val="22"/>
              </w:rPr>
              <w:t>Children are able to plan, draft, revi</w:t>
            </w:r>
            <w:r w:rsidR="00A84959">
              <w:rPr>
                <w:rFonts w:asciiTheme="minorHAnsi" w:hAnsiTheme="minorHAnsi" w:cstheme="minorHAnsi"/>
                <w:sz w:val="22"/>
                <w:szCs w:val="22"/>
              </w:rPr>
              <w:t>se and edit their writing with greater independence.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9C204" w14:textId="366CC394" w:rsidR="00A84959" w:rsidRPr="00A84959" w:rsidRDefault="00A84959" w:rsidP="00A84959">
            <w:pPr>
              <w:spacing w:after="62" w:line="239" w:lineRule="auto"/>
              <w:rPr>
                <w:rFonts w:asciiTheme="minorHAnsi" w:hAnsiTheme="minorHAnsi" w:cstheme="minorHAnsi"/>
              </w:rPr>
            </w:pPr>
            <w:r w:rsidRPr="00A84959">
              <w:rPr>
                <w:rFonts w:asciiTheme="minorHAnsi" w:hAnsiTheme="minorHAnsi" w:cstheme="minorHAnsi"/>
              </w:rPr>
              <w:t>Improved oral language skills and vocabulary acquisition across all year groups</w:t>
            </w:r>
            <w:r>
              <w:rPr>
                <w:rFonts w:asciiTheme="minorHAnsi" w:hAnsiTheme="minorHAnsi" w:cstheme="minorHAnsi"/>
              </w:rPr>
              <w:t xml:space="preserve">. </w:t>
            </w:r>
            <w:r w:rsidRPr="00A84959">
              <w:rPr>
                <w:rFonts w:asciiTheme="minorHAnsi" w:hAnsiTheme="minorHAnsi" w:cstheme="minorHAnsi"/>
              </w:rPr>
              <w:t xml:space="preserve"> </w:t>
            </w:r>
            <w:r>
              <w:rPr>
                <w:rFonts w:asciiTheme="minorHAnsi" w:hAnsiTheme="minorHAnsi" w:cstheme="minorHAnsi"/>
              </w:rPr>
              <w:t>This will create the bedrock to enable all pupils to be effective communicators, verbally and through their writing</w:t>
            </w:r>
            <w:r w:rsidRPr="00A84959">
              <w:rPr>
                <w:rFonts w:asciiTheme="minorHAnsi" w:hAnsiTheme="minorHAnsi" w:cstheme="minorHAnsi"/>
                <w:color w:val="202124"/>
              </w:rPr>
              <w:t xml:space="preserve">.  </w:t>
            </w:r>
          </w:p>
          <w:p w14:paraId="2A7D550A" w14:textId="5F16160A" w:rsidR="00E66558" w:rsidRDefault="00A84959" w:rsidP="00A84959">
            <w:pPr>
              <w:pStyle w:val="TableRow"/>
              <w:ind w:left="0" w:right="0"/>
              <w:rPr>
                <w:sz w:val="22"/>
                <w:szCs w:val="22"/>
              </w:rPr>
            </w:pPr>
            <w:r>
              <w:rPr>
                <w:rFonts w:asciiTheme="minorHAnsi" w:hAnsiTheme="minorHAnsi" w:cstheme="minorHAnsi"/>
                <w:color w:val="202124"/>
              </w:rPr>
              <w:lastRenderedPageBreak/>
              <w:t xml:space="preserve">In turn developing feelings of self-worth, </w:t>
            </w:r>
            <w:proofErr w:type="spellStart"/>
            <w:r>
              <w:rPr>
                <w:rFonts w:asciiTheme="minorHAnsi" w:hAnsiTheme="minorHAnsi" w:cstheme="minorHAnsi"/>
                <w:color w:val="202124"/>
              </w:rPr>
              <w:t>self belief</w:t>
            </w:r>
            <w:proofErr w:type="spellEnd"/>
            <w:r>
              <w:rPr>
                <w:rFonts w:asciiTheme="minorHAnsi" w:hAnsiTheme="minorHAnsi" w:cstheme="minorHAnsi"/>
                <w:color w:val="202124"/>
              </w:rPr>
              <w:t xml:space="preserve"> and confidence.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12BD9" w14:textId="388658EE" w:rsidR="00A84959" w:rsidRPr="00A84959" w:rsidRDefault="00A84959" w:rsidP="00A84959">
            <w:pPr>
              <w:spacing w:after="96" w:line="244" w:lineRule="auto"/>
              <w:rPr>
                <w:rFonts w:asciiTheme="minorHAnsi" w:hAnsiTheme="minorHAnsi" w:cstheme="minorHAnsi"/>
                <w:sz w:val="22"/>
                <w:szCs w:val="22"/>
              </w:rPr>
            </w:pPr>
            <w:r w:rsidRPr="00A84959">
              <w:rPr>
                <w:rFonts w:asciiTheme="minorHAnsi" w:hAnsiTheme="minorHAnsi" w:cstheme="minorHAnsi"/>
                <w:sz w:val="22"/>
                <w:szCs w:val="22"/>
              </w:rPr>
              <w:lastRenderedPageBreak/>
              <w:t xml:space="preserve">Language assessments and observations of oral </w:t>
            </w:r>
            <w:r>
              <w:rPr>
                <w:rFonts w:asciiTheme="minorHAnsi" w:hAnsiTheme="minorHAnsi" w:cstheme="minorHAnsi"/>
                <w:sz w:val="22"/>
                <w:szCs w:val="22"/>
              </w:rPr>
              <w:t>interactions</w:t>
            </w:r>
            <w:r w:rsidRPr="00A84959">
              <w:rPr>
                <w:rFonts w:asciiTheme="minorHAnsi" w:hAnsiTheme="minorHAnsi" w:cstheme="minorHAnsi"/>
                <w:sz w:val="22"/>
                <w:szCs w:val="22"/>
              </w:rPr>
              <w:t xml:space="preserve"> indicate children </w:t>
            </w:r>
            <w:r>
              <w:rPr>
                <w:rFonts w:asciiTheme="minorHAnsi" w:hAnsiTheme="minorHAnsi" w:cstheme="minorHAnsi"/>
                <w:sz w:val="22"/>
                <w:szCs w:val="22"/>
              </w:rPr>
              <w:t>can</w:t>
            </w:r>
            <w:r w:rsidRPr="00A84959">
              <w:rPr>
                <w:rFonts w:asciiTheme="minorHAnsi" w:hAnsiTheme="minorHAnsi" w:cstheme="minorHAnsi"/>
                <w:sz w:val="22"/>
                <w:szCs w:val="22"/>
              </w:rPr>
              <w:t xml:space="preserve">: </w:t>
            </w:r>
          </w:p>
          <w:p w14:paraId="10D9BFB1" w14:textId="319F5487" w:rsidR="007B60B4" w:rsidRPr="007B60B4" w:rsidRDefault="007B60B4" w:rsidP="007B60B4">
            <w:pPr>
              <w:pStyle w:val="ListParagraph"/>
              <w:numPr>
                <w:ilvl w:val="0"/>
                <w:numId w:val="21"/>
              </w:numPr>
              <w:tabs>
                <w:tab w:val="center" w:pos="411"/>
                <w:tab w:val="right" w:pos="5100"/>
              </w:tabs>
              <w:spacing w:after="0"/>
              <w:rPr>
                <w:rFonts w:asciiTheme="minorHAnsi" w:hAnsiTheme="minorHAnsi" w:cstheme="minorHAnsi"/>
                <w:sz w:val="22"/>
                <w:szCs w:val="22"/>
              </w:rPr>
            </w:pPr>
            <w:r w:rsidRPr="007B60B4">
              <w:rPr>
                <w:rFonts w:asciiTheme="minorHAnsi" w:hAnsiTheme="minorHAnsi" w:cstheme="minorHAnsi"/>
                <w:sz w:val="22"/>
                <w:szCs w:val="22"/>
              </w:rPr>
              <w:t xml:space="preserve">listen and respond </w:t>
            </w:r>
            <w:r>
              <w:rPr>
                <w:rFonts w:asciiTheme="minorHAnsi" w:hAnsiTheme="minorHAnsi" w:cstheme="minorHAnsi"/>
                <w:sz w:val="22"/>
                <w:szCs w:val="22"/>
              </w:rPr>
              <w:t>appropriately</w:t>
            </w:r>
            <w:r w:rsidRPr="007B60B4">
              <w:rPr>
                <w:rFonts w:asciiTheme="minorHAnsi" w:hAnsiTheme="minorHAnsi" w:cstheme="minorHAnsi"/>
                <w:sz w:val="22"/>
                <w:szCs w:val="22"/>
              </w:rPr>
              <w:t xml:space="preserve"> </w:t>
            </w:r>
          </w:p>
          <w:p w14:paraId="488F9354" w14:textId="70DD606E" w:rsidR="007B60B4" w:rsidRPr="007B60B4" w:rsidRDefault="007B60B4" w:rsidP="007B60B4">
            <w:pPr>
              <w:numPr>
                <w:ilvl w:val="0"/>
                <w:numId w:val="23"/>
              </w:numPr>
              <w:suppressAutoHyphens w:val="0"/>
              <w:autoSpaceDN/>
              <w:spacing w:after="0" w:line="259" w:lineRule="auto"/>
              <w:ind w:hanging="360"/>
              <w:rPr>
                <w:rFonts w:asciiTheme="minorHAnsi" w:hAnsiTheme="minorHAnsi" w:cstheme="minorHAnsi"/>
                <w:sz w:val="22"/>
                <w:szCs w:val="22"/>
              </w:rPr>
            </w:pPr>
            <w:r w:rsidRPr="007B60B4">
              <w:rPr>
                <w:rFonts w:asciiTheme="minorHAnsi" w:hAnsiTheme="minorHAnsi" w:cstheme="minorHAnsi"/>
                <w:sz w:val="22"/>
                <w:szCs w:val="22"/>
              </w:rPr>
              <w:lastRenderedPageBreak/>
              <w:t xml:space="preserve">use appropriate expression and oral </w:t>
            </w:r>
            <w:r>
              <w:rPr>
                <w:rFonts w:asciiTheme="minorHAnsi" w:hAnsiTheme="minorHAnsi" w:cstheme="minorHAnsi"/>
                <w:sz w:val="22"/>
                <w:szCs w:val="22"/>
              </w:rPr>
              <w:t>communication skills</w:t>
            </w:r>
            <w:r w:rsidRPr="007B60B4">
              <w:rPr>
                <w:rFonts w:asciiTheme="minorHAnsi" w:hAnsiTheme="minorHAnsi" w:cstheme="minorHAnsi"/>
                <w:sz w:val="22"/>
                <w:szCs w:val="22"/>
              </w:rPr>
              <w:t xml:space="preserve"> </w:t>
            </w:r>
          </w:p>
          <w:p w14:paraId="5DF79E37" w14:textId="2E71D526" w:rsidR="007B60B4" w:rsidRPr="007B60B4" w:rsidRDefault="007B60B4" w:rsidP="007B60B4">
            <w:pPr>
              <w:numPr>
                <w:ilvl w:val="0"/>
                <w:numId w:val="23"/>
              </w:numPr>
              <w:suppressAutoHyphens w:val="0"/>
              <w:autoSpaceDN/>
              <w:spacing w:after="106" w:line="239" w:lineRule="auto"/>
              <w:ind w:hanging="360"/>
              <w:rPr>
                <w:rFonts w:asciiTheme="minorHAnsi" w:hAnsiTheme="minorHAnsi" w:cstheme="minorHAnsi"/>
                <w:sz w:val="22"/>
                <w:szCs w:val="22"/>
              </w:rPr>
            </w:pPr>
            <w:r w:rsidRPr="007B60B4">
              <w:rPr>
                <w:rFonts w:asciiTheme="minorHAnsi" w:hAnsiTheme="minorHAnsi" w:cstheme="minorHAnsi"/>
                <w:sz w:val="22"/>
                <w:szCs w:val="22"/>
              </w:rPr>
              <w:t>demonstrate improved understa</w:t>
            </w:r>
            <w:r>
              <w:rPr>
                <w:rFonts w:asciiTheme="minorHAnsi" w:hAnsiTheme="minorHAnsi" w:cstheme="minorHAnsi"/>
                <w:sz w:val="22"/>
                <w:szCs w:val="22"/>
              </w:rPr>
              <w:t xml:space="preserve">nding and use of vocabulary </w:t>
            </w:r>
            <w:r w:rsidRPr="007B60B4">
              <w:rPr>
                <w:rFonts w:asciiTheme="minorHAnsi" w:hAnsiTheme="minorHAnsi" w:cstheme="minorHAnsi"/>
                <w:sz w:val="22"/>
                <w:szCs w:val="22"/>
              </w:rPr>
              <w:t xml:space="preserve">in class discussions </w:t>
            </w:r>
            <w:r>
              <w:rPr>
                <w:rFonts w:asciiTheme="minorHAnsi" w:hAnsiTheme="minorHAnsi" w:cstheme="minorHAnsi"/>
                <w:sz w:val="22"/>
                <w:szCs w:val="22"/>
              </w:rPr>
              <w:t>in turn this</w:t>
            </w:r>
            <w:r w:rsidRPr="007B60B4">
              <w:rPr>
                <w:rFonts w:asciiTheme="minorHAnsi" w:hAnsiTheme="minorHAnsi" w:cstheme="minorHAnsi"/>
                <w:sz w:val="22"/>
                <w:szCs w:val="22"/>
              </w:rPr>
              <w:t xml:space="preserve"> will impact on the quality of their writing across the curriculum </w:t>
            </w:r>
          </w:p>
          <w:p w14:paraId="2A7D550B" w14:textId="3B28285B" w:rsidR="007B60B4" w:rsidRDefault="007B60B4" w:rsidP="007B60B4">
            <w:pPr>
              <w:pStyle w:val="TableRowCentered"/>
              <w:ind w:left="0" w:right="0"/>
              <w:jc w:val="left"/>
              <w:rPr>
                <w:sz w:val="22"/>
                <w:szCs w:val="22"/>
              </w:rPr>
            </w:pPr>
          </w:p>
        </w:tc>
      </w:tr>
      <w:tr w:rsidR="00967FAC"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03416CD" w:rsidR="00967FAC" w:rsidRDefault="00967FAC" w:rsidP="00967FAC">
            <w:pPr>
              <w:pStyle w:val="TableRow"/>
              <w:ind w:left="0" w:right="0"/>
              <w:rPr>
                <w:sz w:val="22"/>
                <w:szCs w:val="22"/>
              </w:rPr>
            </w:pPr>
            <w:r>
              <w:rPr>
                <w:rFonts w:asciiTheme="minorHAnsi" w:hAnsiTheme="minorHAnsi" w:cstheme="minorHAnsi"/>
                <w:sz w:val="22"/>
                <w:szCs w:val="22"/>
              </w:rPr>
              <w:lastRenderedPageBreak/>
              <w:t>Children have a safe, warm home environment, with all basic living essentials such as beds, furniture to store clothing and food in the cupboards.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63538" w14:textId="62F6F50E" w:rsidR="00967FAC" w:rsidRDefault="00967FAC" w:rsidP="00967FAC">
            <w:pPr>
              <w:pStyle w:val="TableRowCentered"/>
              <w:ind w:left="0" w:right="0"/>
              <w:jc w:val="left"/>
              <w:rPr>
                <w:rFonts w:asciiTheme="minorHAnsi" w:hAnsiTheme="minorHAnsi" w:cstheme="minorHAnsi"/>
                <w:sz w:val="22"/>
                <w:szCs w:val="22"/>
              </w:rPr>
            </w:pPr>
            <w:r>
              <w:rPr>
                <w:rFonts w:asciiTheme="minorHAnsi" w:hAnsiTheme="minorHAnsi" w:cstheme="minorHAnsi"/>
                <w:sz w:val="22"/>
                <w:szCs w:val="22"/>
              </w:rPr>
              <w:t xml:space="preserve">Through observations and daily </w:t>
            </w:r>
            <w:proofErr w:type="gramStart"/>
            <w:r>
              <w:rPr>
                <w:rFonts w:asciiTheme="minorHAnsi" w:hAnsiTheme="minorHAnsi" w:cstheme="minorHAnsi"/>
                <w:sz w:val="22"/>
                <w:szCs w:val="22"/>
              </w:rPr>
              <w:t>interactions</w:t>
            </w:r>
            <w:proofErr w:type="gramEnd"/>
            <w:r>
              <w:rPr>
                <w:rFonts w:asciiTheme="minorHAnsi" w:hAnsiTheme="minorHAnsi" w:cstheme="minorHAnsi"/>
                <w:sz w:val="22"/>
                <w:szCs w:val="22"/>
              </w:rPr>
              <w:t xml:space="preserve"> it will be evident:</w:t>
            </w:r>
          </w:p>
          <w:p w14:paraId="3B6D834F" w14:textId="396EE1F3" w:rsidR="00967FAC" w:rsidRDefault="00967FAC" w:rsidP="00967FAC">
            <w:pPr>
              <w:pStyle w:val="TableRowCentered"/>
              <w:ind w:left="0" w:right="0"/>
              <w:jc w:val="left"/>
              <w:rPr>
                <w:rFonts w:asciiTheme="minorHAnsi" w:hAnsiTheme="minorHAnsi" w:cstheme="minorHAnsi"/>
                <w:sz w:val="22"/>
                <w:szCs w:val="22"/>
              </w:rPr>
            </w:pPr>
          </w:p>
          <w:p w14:paraId="6DDEFA38" w14:textId="4525ED96" w:rsidR="00967FAC" w:rsidRDefault="00967FAC" w:rsidP="00967FAC">
            <w:pPr>
              <w:pStyle w:val="TableRowCentered"/>
              <w:numPr>
                <w:ilvl w:val="0"/>
                <w:numId w:val="21"/>
              </w:numPr>
              <w:ind w:right="0"/>
              <w:jc w:val="left"/>
              <w:rPr>
                <w:rFonts w:asciiTheme="minorHAnsi" w:hAnsiTheme="minorHAnsi" w:cstheme="minorHAnsi"/>
                <w:sz w:val="22"/>
                <w:szCs w:val="22"/>
              </w:rPr>
            </w:pPr>
            <w:r>
              <w:rPr>
                <w:rFonts w:asciiTheme="minorHAnsi" w:hAnsiTheme="minorHAnsi" w:cstheme="minorHAnsi"/>
                <w:sz w:val="22"/>
                <w:szCs w:val="22"/>
              </w:rPr>
              <w:t>Families know where to go for support both within school and external agencies</w:t>
            </w:r>
          </w:p>
          <w:p w14:paraId="5B18701A" w14:textId="62272269" w:rsidR="00967FAC" w:rsidRDefault="00967FAC" w:rsidP="00967FAC">
            <w:pPr>
              <w:pStyle w:val="TableRowCentered"/>
              <w:numPr>
                <w:ilvl w:val="0"/>
                <w:numId w:val="21"/>
              </w:numPr>
              <w:ind w:right="0"/>
              <w:jc w:val="left"/>
              <w:rPr>
                <w:rFonts w:asciiTheme="minorHAnsi" w:hAnsiTheme="minorHAnsi" w:cstheme="minorHAnsi"/>
                <w:sz w:val="22"/>
                <w:szCs w:val="22"/>
              </w:rPr>
            </w:pPr>
            <w:r>
              <w:rPr>
                <w:rFonts w:asciiTheme="minorHAnsi" w:hAnsiTheme="minorHAnsi" w:cstheme="minorHAnsi"/>
                <w:sz w:val="22"/>
                <w:szCs w:val="22"/>
              </w:rPr>
              <w:t>Focused involvement from Family Support Practitioner demonstrates imp</w:t>
            </w:r>
          </w:p>
          <w:p w14:paraId="3BCFA242" w14:textId="77777777" w:rsidR="00BC0858" w:rsidRDefault="00BC0858" w:rsidP="00967FAC">
            <w:pPr>
              <w:pStyle w:val="TableRowCentered"/>
              <w:ind w:left="0" w:right="0"/>
              <w:jc w:val="left"/>
              <w:rPr>
                <w:rFonts w:asciiTheme="minorHAnsi" w:hAnsiTheme="minorHAnsi" w:cstheme="minorHAnsi"/>
                <w:sz w:val="22"/>
                <w:szCs w:val="22"/>
              </w:rPr>
            </w:pPr>
          </w:p>
          <w:p w14:paraId="2A7D550E" w14:textId="398EF166" w:rsidR="00967FAC" w:rsidRDefault="00967FAC" w:rsidP="00967FAC">
            <w:pPr>
              <w:pStyle w:val="TableRowCentered"/>
              <w:ind w:left="0" w:right="0"/>
              <w:jc w:val="left"/>
              <w:rPr>
                <w:sz w:val="22"/>
                <w:szCs w:val="22"/>
              </w:rPr>
            </w:pPr>
            <w:r>
              <w:rPr>
                <w:rFonts w:asciiTheme="minorHAnsi" w:hAnsiTheme="minorHAnsi" w:cstheme="minorHAnsi"/>
                <w:sz w:val="22"/>
                <w:szCs w:val="22"/>
              </w:rPr>
              <w:t>Children and parents know how and where to go for support. Evidenced by family support practitioner involvement, timely support from other agencies and increased attendance.</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E3285FF" w:rsidR="00E66558" w:rsidRDefault="000E30D4">
      <w:r>
        <w:t>Budgeted cost: £31,780</w:t>
      </w:r>
    </w:p>
    <w:tbl>
      <w:tblPr>
        <w:tblW w:w="5152" w:type="pct"/>
        <w:tblInd w:w="-289" w:type="dxa"/>
        <w:tblCellMar>
          <w:left w:w="10" w:type="dxa"/>
          <w:right w:w="10" w:type="dxa"/>
        </w:tblCellMar>
        <w:tblLook w:val="04A0" w:firstRow="1" w:lastRow="0" w:firstColumn="1" w:lastColumn="0" w:noHBand="0" w:noVBand="1"/>
      </w:tblPr>
      <w:tblGrid>
        <w:gridCol w:w="2689"/>
        <w:gridCol w:w="5668"/>
        <w:gridCol w:w="1417"/>
      </w:tblGrid>
      <w:tr w:rsidR="00C670A5" w14:paraId="2A7D5519" w14:textId="77777777" w:rsidTr="00CC723B">
        <w:tc>
          <w:tcPr>
            <w:tcW w:w="36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02784985" w:rsidR="00E66558" w:rsidRDefault="009D71E8" w:rsidP="00C31636">
            <w:pPr>
              <w:pStyle w:val="TableHeader"/>
              <w:ind w:left="0" w:right="0"/>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9674CB" w14:paraId="2A7D551D" w14:textId="77777777" w:rsidTr="00CC723B">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08AEF" w14:textId="77777777" w:rsidR="00C670A5" w:rsidRPr="007C4040" w:rsidRDefault="00C670A5" w:rsidP="00C670A5">
            <w:pPr>
              <w:pStyle w:val="TableParagraph"/>
              <w:spacing w:line="232" w:lineRule="exact"/>
              <w:ind w:right="115"/>
              <w:rPr>
                <w:rFonts w:asciiTheme="minorHAnsi" w:hAnsiTheme="minorHAnsi" w:cstheme="minorHAnsi"/>
                <w:b/>
                <w:bCs/>
                <w:sz w:val="18"/>
                <w:szCs w:val="18"/>
              </w:rPr>
            </w:pPr>
            <w:r w:rsidRPr="007C4040">
              <w:rPr>
                <w:rFonts w:asciiTheme="minorHAnsi" w:hAnsiTheme="minorHAnsi" w:cstheme="minorHAnsi"/>
                <w:b/>
                <w:bCs/>
                <w:sz w:val="18"/>
                <w:szCs w:val="18"/>
              </w:rPr>
              <w:t xml:space="preserve">To ensure that all </w:t>
            </w:r>
            <w:proofErr w:type="gramStart"/>
            <w:r w:rsidRPr="007C4040">
              <w:rPr>
                <w:rFonts w:asciiTheme="minorHAnsi" w:hAnsiTheme="minorHAnsi" w:cstheme="minorHAnsi"/>
                <w:b/>
                <w:bCs/>
                <w:sz w:val="18"/>
                <w:szCs w:val="18"/>
              </w:rPr>
              <w:t>staff  understand</w:t>
            </w:r>
            <w:proofErr w:type="gramEnd"/>
            <w:r w:rsidRPr="007C4040">
              <w:rPr>
                <w:rFonts w:asciiTheme="minorHAnsi" w:hAnsiTheme="minorHAnsi" w:cstheme="minorHAnsi"/>
                <w:b/>
                <w:bCs/>
                <w:sz w:val="18"/>
                <w:szCs w:val="18"/>
              </w:rPr>
              <w:t xml:space="preserve"> the </w:t>
            </w:r>
          </w:p>
          <w:p w14:paraId="6A2ED3C7" w14:textId="7BE801F2" w:rsidR="00C670A5" w:rsidRPr="007C4040" w:rsidRDefault="00C670A5" w:rsidP="00C670A5">
            <w:pPr>
              <w:pStyle w:val="TableParagraph"/>
              <w:spacing w:line="232" w:lineRule="exact"/>
              <w:ind w:right="115"/>
              <w:rPr>
                <w:rFonts w:asciiTheme="minorHAnsi" w:hAnsiTheme="minorHAnsi" w:cstheme="minorHAnsi"/>
                <w:b/>
                <w:bCs/>
                <w:sz w:val="18"/>
                <w:szCs w:val="18"/>
              </w:rPr>
            </w:pPr>
            <w:r w:rsidRPr="007C4040">
              <w:rPr>
                <w:rFonts w:asciiTheme="minorHAnsi" w:hAnsiTheme="minorHAnsi" w:cstheme="minorHAnsi"/>
                <w:b/>
                <w:bCs/>
                <w:sz w:val="18"/>
                <w:szCs w:val="18"/>
              </w:rPr>
              <w:t xml:space="preserve">barriers to learning, including gaps in learning, and to plan, implement and monitor a </w:t>
            </w:r>
            <w:proofErr w:type="spellStart"/>
            <w:r w:rsidRPr="007C4040">
              <w:rPr>
                <w:rFonts w:asciiTheme="minorHAnsi" w:hAnsiTheme="minorHAnsi" w:cstheme="minorHAnsi"/>
                <w:b/>
                <w:bCs/>
                <w:sz w:val="18"/>
                <w:szCs w:val="18"/>
              </w:rPr>
              <w:t>programme</w:t>
            </w:r>
            <w:proofErr w:type="spellEnd"/>
            <w:r w:rsidRPr="007C4040">
              <w:rPr>
                <w:rFonts w:asciiTheme="minorHAnsi" w:hAnsiTheme="minorHAnsi" w:cstheme="minorHAnsi"/>
                <w:b/>
                <w:bCs/>
                <w:sz w:val="18"/>
                <w:szCs w:val="18"/>
              </w:rPr>
              <w:t xml:space="preserve"> of targeted support to address identified needs and address gaps in learning.</w:t>
            </w:r>
          </w:p>
          <w:p w14:paraId="217F7B25" w14:textId="77777777" w:rsidR="00C670A5" w:rsidRPr="007C4040" w:rsidRDefault="00C670A5" w:rsidP="00C670A5">
            <w:pPr>
              <w:pStyle w:val="NoSpacing"/>
              <w:rPr>
                <w:rFonts w:asciiTheme="minorHAnsi" w:hAnsiTheme="minorHAnsi" w:cstheme="minorHAnsi"/>
                <w:b/>
                <w:sz w:val="18"/>
                <w:szCs w:val="18"/>
                <w:lang w:val="en-US"/>
              </w:rPr>
            </w:pPr>
          </w:p>
          <w:p w14:paraId="32A40BF7" w14:textId="77777777" w:rsidR="00C670A5" w:rsidRPr="007C4040" w:rsidRDefault="00C670A5" w:rsidP="00C670A5">
            <w:pPr>
              <w:pStyle w:val="NoSpacing"/>
              <w:rPr>
                <w:rFonts w:asciiTheme="minorHAnsi" w:hAnsiTheme="minorHAnsi" w:cstheme="minorHAnsi"/>
                <w:b/>
                <w:sz w:val="18"/>
                <w:szCs w:val="18"/>
              </w:rPr>
            </w:pPr>
            <w:r w:rsidRPr="007C4040">
              <w:rPr>
                <w:rFonts w:asciiTheme="minorHAnsi" w:hAnsiTheme="minorHAnsi" w:cstheme="minorHAnsi"/>
                <w:b/>
                <w:sz w:val="18"/>
                <w:szCs w:val="18"/>
              </w:rPr>
              <w:t>Assessment and identification:</w:t>
            </w:r>
          </w:p>
          <w:p w14:paraId="5A6BCE2F" w14:textId="77777777" w:rsidR="00C670A5" w:rsidRPr="007C4040" w:rsidRDefault="00C670A5" w:rsidP="00C670A5">
            <w:pPr>
              <w:pStyle w:val="Heading1"/>
              <w:rPr>
                <w:rFonts w:asciiTheme="minorHAnsi" w:hAnsiTheme="minorHAnsi" w:cstheme="minorHAnsi"/>
                <w:b w:val="0"/>
                <w:bCs/>
                <w:color w:val="auto"/>
                <w:sz w:val="18"/>
                <w:szCs w:val="18"/>
              </w:rPr>
            </w:pPr>
            <w:r w:rsidRPr="007C4040">
              <w:rPr>
                <w:rFonts w:asciiTheme="minorHAnsi" w:hAnsiTheme="minorHAnsi" w:cstheme="minorHAnsi"/>
                <w:b w:val="0"/>
                <w:bCs/>
                <w:color w:val="auto"/>
                <w:sz w:val="18"/>
                <w:szCs w:val="18"/>
              </w:rPr>
              <w:t xml:space="preserve">To purchase and use bespoke assessments to identify specific needs and gaps in learning in reading, writing, spelling and </w:t>
            </w:r>
            <w:r w:rsidRPr="007C4040">
              <w:rPr>
                <w:rFonts w:asciiTheme="minorHAnsi" w:hAnsiTheme="minorHAnsi" w:cstheme="minorHAnsi"/>
                <w:b w:val="0"/>
                <w:bCs/>
                <w:color w:val="auto"/>
                <w:sz w:val="18"/>
                <w:szCs w:val="18"/>
              </w:rPr>
              <w:lastRenderedPageBreak/>
              <w:t>maths, which will inform support and interventions.</w:t>
            </w:r>
          </w:p>
          <w:p w14:paraId="74D1B78A" w14:textId="77777777" w:rsidR="00C670A5" w:rsidRPr="007C4040" w:rsidRDefault="00C670A5" w:rsidP="00C670A5">
            <w:pPr>
              <w:pStyle w:val="NoSpacing"/>
              <w:rPr>
                <w:rFonts w:asciiTheme="minorHAnsi" w:hAnsiTheme="minorHAnsi" w:cstheme="minorHAnsi"/>
                <w:b/>
                <w:sz w:val="18"/>
                <w:szCs w:val="18"/>
              </w:rPr>
            </w:pPr>
          </w:p>
          <w:p w14:paraId="2C7B1A80" w14:textId="77777777" w:rsidR="00C670A5" w:rsidRPr="007C4040" w:rsidRDefault="00C670A5" w:rsidP="00C670A5">
            <w:pPr>
              <w:pStyle w:val="NoSpacing"/>
              <w:rPr>
                <w:rFonts w:asciiTheme="minorHAnsi" w:hAnsiTheme="minorHAnsi" w:cstheme="minorHAnsi"/>
                <w:b/>
                <w:sz w:val="18"/>
                <w:szCs w:val="18"/>
              </w:rPr>
            </w:pPr>
            <w:r w:rsidRPr="007C4040">
              <w:rPr>
                <w:rFonts w:asciiTheme="minorHAnsi" w:hAnsiTheme="minorHAnsi" w:cstheme="minorHAnsi"/>
                <w:b/>
                <w:sz w:val="18"/>
                <w:szCs w:val="18"/>
              </w:rPr>
              <w:t>Intervention support:</w:t>
            </w:r>
          </w:p>
          <w:p w14:paraId="09B47399" w14:textId="77777777" w:rsidR="00C670A5" w:rsidRPr="007C4040" w:rsidRDefault="00C670A5" w:rsidP="00C670A5">
            <w:pPr>
              <w:pStyle w:val="NoSpacing"/>
              <w:numPr>
                <w:ilvl w:val="0"/>
                <w:numId w:val="24"/>
              </w:numPr>
              <w:rPr>
                <w:rFonts w:asciiTheme="minorHAnsi" w:hAnsiTheme="minorHAnsi" w:cstheme="minorHAnsi"/>
                <w:sz w:val="18"/>
                <w:szCs w:val="18"/>
              </w:rPr>
            </w:pPr>
            <w:r w:rsidRPr="007C4040">
              <w:rPr>
                <w:rFonts w:asciiTheme="minorHAnsi" w:hAnsiTheme="minorHAnsi" w:cstheme="minorHAnsi"/>
                <w:sz w:val="18"/>
                <w:szCs w:val="18"/>
              </w:rPr>
              <w:t>Bespoke interventions / provision plans in place to ensure the school meets the needs of each child. Aspects are identified within gaps analysis and are addressed through individual/small group interventions.</w:t>
            </w:r>
          </w:p>
          <w:p w14:paraId="6AC378EA" w14:textId="77777777" w:rsidR="00C670A5" w:rsidRPr="007C4040" w:rsidRDefault="00C670A5" w:rsidP="00C670A5">
            <w:pPr>
              <w:pStyle w:val="NoSpacing"/>
              <w:rPr>
                <w:rFonts w:asciiTheme="minorHAnsi" w:hAnsiTheme="minorHAnsi" w:cstheme="minorHAnsi"/>
                <w:sz w:val="18"/>
                <w:szCs w:val="18"/>
              </w:rPr>
            </w:pPr>
          </w:p>
          <w:p w14:paraId="71B1CC62" w14:textId="17F40278" w:rsidR="00C670A5" w:rsidRPr="007C4040" w:rsidRDefault="00C670A5" w:rsidP="00C670A5">
            <w:pPr>
              <w:pStyle w:val="NoSpacing"/>
              <w:numPr>
                <w:ilvl w:val="0"/>
                <w:numId w:val="24"/>
              </w:numPr>
              <w:rPr>
                <w:rFonts w:asciiTheme="minorHAnsi" w:hAnsiTheme="minorHAnsi" w:cstheme="minorHAnsi"/>
                <w:sz w:val="18"/>
                <w:szCs w:val="18"/>
              </w:rPr>
            </w:pPr>
            <w:r w:rsidRPr="007C4040">
              <w:rPr>
                <w:rFonts w:asciiTheme="minorHAnsi" w:hAnsiTheme="minorHAnsi" w:cstheme="minorHAnsi"/>
                <w:sz w:val="18"/>
                <w:szCs w:val="18"/>
              </w:rPr>
              <w:t xml:space="preserve">Teaching Assistant led interventions put in place including:  </w:t>
            </w:r>
            <w:proofErr w:type="spellStart"/>
            <w:r w:rsidRPr="007C4040">
              <w:rPr>
                <w:rFonts w:asciiTheme="minorHAnsi" w:hAnsiTheme="minorHAnsi" w:cstheme="minorHAnsi"/>
                <w:sz w:val="18"/>
                <w:szCs w:val="18"/>
              </w:rPr>
              <w:t>Numberstacks</w:t>
            </w:r>
            <w:proofErr w:type="spellEnd"/>
            <w:r w:rsidRPr="007C4040">
              <w:rPr>
                <w:rFonts w:asciiTheme="minorHAnsi" w:hAnsiTheme="minorHAnsi" w:cstheme="minorHAnsi"/>
                <w:sz w:val="18"/>
                <w:szCs w:val="18"/>
              </w:rPr>
              <w:t xml:space="preserve"> or Dynamo Maths – dependent on assessment outcomes. </w:t>
            </w:r>
          </w:p>
          <w:p w14:paraId="68029C05" w14:textId="00F3A82D" w:rsidR="00C670A5" w:rsidRPr="007C4040" w:rsidRDefault="00C670A5" w:rsidP="00C670A5">
            <w:pPr>
              <w:pStyle w:val="ListParagraph"/>
              <w:numPr>
                <w:ilvl w:val="0"/>
                <w:numId w:val="0"/>
              </w:numPr>
              <w:ind w:left="720"/>
              <w:rPr>
                <w:rFonts w:asciiTheme="minorHAnsi" w:hAnsiTheme="minorHAnsi" w:cstheme="minorHAnsi"/>
                <w:sz w:val="18"/>
                <w:szCs w:val="18"/>
              </w:rPr>
            </w:pPr>
            <w:r w:rsidRPr="007C4040">
              <w:rPr>
                <w:rFonts w:asciiTheme="minorHAnsi" w:hAnsiTheme="minorHAnsi" w:cstheme="minorHAnsi"/>
                <w:sz w:val="18"/>
                <w:szCs w:val="18"/>
              </w:rPr>
              <w:t>Dyslexia Gold, Herts Fluency and Beat Dyslexia</w:t>
            </w:r>
          </w:p>
          <w:p w14:paraId="4728650D" w14:textId="77777777" w:rsidR="00C670A5" w:rsidRPr="007C4040" w:rsidRDefault="00C670A5" w:rsidP="00C670A5">
            <w:pPr>
              <w:pStyle w:val="NoSpacing"/>
              <w:rPr>
                <w:rFonts w:asciiTheme="minorHAnsi" w:hAnsiTheme="minorHAnsi" w:cstheme="minorHAnsi"/>
                <w:sz w:val="18"/>
                <w:szCs w:val="18"/>
              </w:rPr>
            </w:pPr>
          </w:p>
          <w:p w14:paraId="2A7D551A" w14:textId="7E277D1F" w:rsidR="00C670A5" w:rsidRPr="007C4040" w:rsidRDefault="00C670A5" w:rsidP="00C670A5">
            <w:pPr>
              <w:pStyle w:val="TableParagraph"/>
              <w:numPr>
                <w:ilvl w:val="0"/>
                <w:numId w:val="24"/>
              </w:numPr>
              <w:spacing w:line="232" w:lineRule="exact"/>
              <w:ind w:right="115"/>
              <w:rPr>
                <w:sz w:val="18"/>
                <w:szCs w:val="18"/>
              </w:rPr>
            </w:pPr>
            <w:r w:rsidRPr="007C4040">
              <w:rPr>
                <w:rFonts w:asciiTheme="minorHAnsi" w:hAnsiTheme="minorHAnsi" w:cstheme="minorHAnsi"/>
                <w:sz w:val="18"/>
                <w:szCs w:val="18"/>
              </w:rPr>
              <w:t xml:space="preserve">Additional allocated Teaching As are trained to be deployed to support identified children in small group/ 1:1 in some classes, with identified children.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2329F" w14:textId="77777777" w:rsidR="00C670A5" w:rsidRPr="00112A45" w:rsidRDefault="00C670A5" w:rsidP="00C670A5">
            <w:pPr>
              <w:pStyle w:val="TableRowCentered"/>
              <w:jc w:val="left"/>
              <w:rPr>
                <w:rFonts w:asciiTheme="minorHAnsi" w:hAnsiTheme="minorHAnsi" w:cstheme="minorHAnsi"/>
                <w:color w:val="auto"/>
                <w:sz w:val="22"/>
                <w:szCs w:val="22"/>
              </w:rPr>
            </w:pPr>
            <w:r w:rsidRPr="00112A45">
              <w:rPr>
                <w:rFonts w:asciiTheme="minorHAnsi" w:hAnsiTheme="minorHAnsi" w:cstheme="minorHAnsi"/>
                <w:color w:val="auto"/>
                <w:sz w:val="22"/>
                <w:szCs w:val="22"/>
              </w:rPr>
              <w:lastRenderedPageBreak/>
              <w:t>Standardised tests can provide reliable insights into the specific strengths and weaknesses of each pupil to help ensure they receive the correct additional support through interventions or teacher instruction:</w:t>
            </w:r>
          </w:p>
          <w:p w14:paraId="303CE6F6" w14:textId="77777777" w:rsidR="00C670A5" w:rsidRDefault="00202A76" w:rsidP="00C670A5">
            <w:pPr>
              <w:pStyle w:val="NoSpacing"/>
              <w:rPr>
                <w:rFonts w:asciiTheme="minorHAnsi" w:hAnsiTheme="minorHAnsi" w:cstheme="minorHAnsi"/>
                <w:b/>
              </w:rPr>
            </w:pPr>
            <w:hyperlink r:id="rId10" w:history="1">
              <w:r w:rsidR="00C670A5" w:rsidRPr="00112A45">
                <w:rPr>
                  <w:rFonts w:asciiTheme="minorHAnsi" w:hAnsiTheme="minorHAnsi" w:cstheme="minorHAnsi"/>
                  <w:color w:val="0070C0"/>
                  <w:u w:val="single"/>
                </w:rPr>
                <w:t>Standardised tests | Assessing and Monitoring Pupil Progress | Education Endowment Foundation | EEF</w:t>
              </w:r>
            </w:hyperlink>
          </w:p>
          <w:p w14:paraId="2B75461B" w14:textId="77777777" w:rsidR="00C670A5" w:rsidRDefault="00C670A5" w:rsidP="00C670A5">
            <w:pPr>
              <w:pStyle w:val="NoSpacing"/>
              <w:rPr>
                <w:rFonts w:asciiTheme="minorHAnsi" w:hAnsiTheme="minorHAnsi" w:cstheme="minorHAnsi"/>
                <w:b/>
              </w:rPr>
            </w:pPr>
          </w:p>
          <w:p w14:paraId="4D0F5260" w14:textId="77777777" w:rsidR="00C670A5" w:rsidRPr="003667A4" w:rsidRDefault="00C670A5" w:rsidP="00C670A5">
            <w:pPr>
              <w:pStyle w:val="NoSpacing"/>
              <w:rPr>
                <w:rFonts w:asciiTheme="minorHAnsi" w:hAnsiTheme="minorHAnsi" w:cstheme="minorHAnsi"/>
                <w:b/>
              </w:rPr>
            </w:pPr>
            <w:r w:rsidRPr="003667A4">
              <w:rPr>
                <w:rFonts w:asciiTheme="minorHAnsi" w:hAnsiTheme="minorHAnsi" w:cstheme="minorHAnsi"/>
                <w:b/>
              </w:rPr>
              <w:t>EEF Maximising Impact of Teaching Assistants:</w:t>
            </w:r>
          </w:p>
          <w:p w14:paraId="5FD7FB2C" w14:textId="77777777" w:rsidR="00C670A5" w:rsidRPr="003667A4" w:rsidRDefault="00C670A5" w:rsidP="00C670A5">
            <w:pPr>
              <w:pStyle w:val="NoSpacing"/>
              <w:rPr>
                <w:rFonts w:asciiTheme="minorHAnsi" w:hAnsiTheme="minorHAnsi" w:cstheme="minorHAnsi"/>
                <w:shd w:val="clear" w:color="auto" w:fill="FFFFFF"/>
              </w:rPr>
            </w:pPr>
            <w:r w:rsidRPr="003667A4">
              <w:rPr>
                <w:rFonts w:asciiTheme="minorHAnsi" w:hAnsiTheme="minorHAnsi" w:cstheme="minorHAnsi"/>
                <w:shd w:val="clear" w:color="auto" w:fill="FFFFFF"/>
              </w:rPr>
              <w:t xml:space="preserve">Research which focuses on teaching assistants who provide one to one or small group support shows a stronger positive benefit of between three and five additional months on average. </w:t>
            </w:r>
          </w:p>
          <w:p w14:paraId="7BCBC011" w14:textId="77777777" w:rsidR="00C670A5" w:rsidRPr="003667A4" w:rsidRDefault="00C670A5" w:rsidP="00C670A5">
            <w:pPr>
              <w:pStyle w:val="NoSpacing"/>
              <w:rPr>
                <w:rFonts w:asciiTheme="minorHAnsi" w:hAnsiTheme="minorHAnsi" w:cstheme="minorHAnsi"/>
                <w:shd w:val="clear" w:color="auto" w:fill="FFFFFF"/>
              </w:rPr>
            </w:pPr>
          </w:p>
          <w:p w14:paraId="52943A65" w14:textId="154F694F" w:rsidR="00C670A5" w:rsidRDefault="00202A76" w:rsidP="00C670A5">
            <w:pPr>
              <w:suppressAutoHyphens w:val="0"/>
              <w:autoSpaceDN/>
              <w:spacing w:before="60" w:after="60" w:line="240" w:lineRule="auto"/>
              <w:ind w:left="57" w:right="57"/>
              <w:rPr>
                <w:rFonts w:asciiTheme="minorHAnsi" w:hAnsiTheme="minorHAnsi" w:cstheme="minorHAnsi"/>
                <w:color w:val="0070C0"/>
                <w:sz w:val="22"/>
                <w:szCs w:val="22"/>
                <w:u w:val="single"/>
              </w:rPr>
            </w:pPr>
            <w:hyperlink r:id="rId11" w:history="1">
              <w:r w:rsidR="00C670A5" w:rsidRPr="00F53C52">
                <w:rPr>
                  <w:rFonts w:asciiTheme="minorHAnsi" w:hAnsiTheme="minorHAnsi" w:cstheme="minorHAnsi"/>
                  <w:color w:val="0070C0"/>
                  <w:sz w:val="22"/>
                  <w:szCs w:val="22"/>
                  <w:u w:val="single"/>
                </w:rPr>
                <w:t>One to one tuition | EEF (educationendowmentfoundation.org.uk)</w:t>
              </w:r>
            </w:hyperlink>
          </w:p>
          <w:p w14:paraId="2287ABE1" w14:textId="6836A6B0" w:rsidR="00C670A5" w:rsidRDefault="00C670A5" w:rsidP="00C670A5">
            <w:pPr>
              <w:suppressAutoHyphens w:val="0"/>
              <w:autoSpaceDN/>
              <w:spacing w:before="60" w:after="60" w:line="240" w:lineRule="auto"/>
              <w:ind w:left="57" w:right="57"/>
              <w:rPr>
                <w:rFonts w:asciiTheme="minorHAnsi" w:hAnsiTheme="minorHAnsi" w:cstheme="minorHAnsi"/>
                <w:color w:val="0070C0"/>
                <w:sz w:val="22"/>
                <w:szCs w:val="22"/>
                <w:u w:val="single"/>
              </w:rPr>
            </w:pPr>
          </w:p>
          <w:p w14:paraId="2A7D551B" w14:textId="6B9522EF" w:rsidR="00C670A5" w:rsidRDefault="00C670A5" w:rsidP="007C4040">
            <w:pPr>
              <w:pStyle w:val="TableRowCentered"/>
              <w:ind w:left="0" w:right="0"/>
              <w:jc w:val="left"/>
              <w:rPr>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3E3E8E4" w:rsidR="00C670A5" w:rsidRDefault="00AB4B38" w:rsidP="00C670A5">
            <w:pPr>
              <w:pStyle w:val="TableRowCentered"/>
              <w:ind w:left="0" w:right="0"/>
              <w:jc w:val="left"/>
              <w:rPr>
                <w:sz w:val="22"/>
              </w:rPr>
            </w:pPr>
            <w:r>
              <w:rPr>
                <w:sz w:val="22"/>
              </w:rPr>
              <w:lastRenderedPageBreak/>
              <w:t>2,3</w:t>
            </w:r>
          </w:p>
        </w:tc>
      </w:tr>
      <w:tr w:rsidR="009674CB" w14:paraId="2A7D5521" w14:textId="77777777" w:rsidTr="00CC723B">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56A7C" w14:textId="77777777" w:rsidR="00C670A5" w:rsidRPr="00C02CDA" w:rsidRDefault="00C670A5" w:rsidP="00C670A5">
            <w:pPr>
              <w:pStyle w:val="TableRow"/>
              <w:ind w:left="0"/>
              <w:rPr>
                <w:rFonts w:asciiTheme="minorHAnsi" w:hAnsiTheme="minorHAnsi"/>
                <w:sz w:val="22"/>
                <w:szCs w:val="22"/>
              </w:rPr>
            </w:pPr>
            <w:r w:rsidRPr="00C02CDA">
              <w:rPr>
                <w:rFonts w:asciiTheme="minorHAnsi" w:hAnsiTheme="minorHAnsi"/>
                <w:sz w:val="22"/>
                <w:szCs w:val="22"/>
              </w:rPr>
              <w:t xml:space="preserve">Implementation of the curriculum: ensuring a good quality of education is provided to all - including the most disadvantaged - through recruitment and retention.  Ensuring an effective teacher is in front of every class and that every teacher is supported to keep improving. </w:t>
            </w:r>
          </w:p>
          <w:p w14:paraId="6B230065" w14:textId="77777777" w:rsidR="00C670A5" w:rsidRDefault="00C670A5" w:rsidP="00C670A5">
            <w:pPr>
              <w:pStyle w:val="TableRow"/>
              <w:rPr>
                <w:rFonts w:asciiTheme="minorHAnsi" w:hAnsiTheme="minorHAnsi"/>
                <w:sz w:val="22"/>
                <w:szCs w:val="22"/>
              </w:rPr>
            </w:pPr>
          </w:p>
          <w:p w14:paraId="38D30B5E" w14:textId="77777777" w:rsidR="00C670A5" w:rsidRPr="007C4040" w:rsidRDefault="00C670A5" w:rsidP="00C670A5">
            <w:pPr>
              <w:pStyle w:val="TableRow"/>
              <w:ind w:left="0"/>
              <w:rPr>
                <w:rFonts w:asciiTheme="minorHAnsi" w:hAnsiTheme="minorHAnsi" w:cstheme="minorHAnsi"/>
                <w:sz w:val="18"/>
                <w:szCs w:val="18"/>
              </w:rPr>
            </w:pPr>
            <w:r w:rsidRPr="007C4040">
              <w:rPr>
                <w:rStyle w:val="PlaceholderText"/>
                <w:rFonts w:asciiTheme="minorHAnsi" w:hAnsiTheme="minorHAnsi" w:cstheme="minorHAnsi"/>
                <w:b/>
                <w:bCs/>
                <w:color w:val="000000"/>
                <w:sz w:val="18"/>
                <w:szCs w:val="18"/>
              </w:rPr>
              <w:t>CPD Programme:</w:t>
            </w:r>
          </w:p>
          <w:p w14:paraId="1367E58D" w14:textId="77777777" w:rsidR="00C670A5" w:rsidRPr="007C4040" w:rsidRDefault="00C670A5" w:rsidP="00C670A5">
            <w:pPr>
              <w:pStyle w:val="TableRow"/>
              <w:numPr>
                <w:ilvl w:val="0"/>
                <w:numId w:val="25"/>
              </w:numPr>
              <w:textAlignment w:val="baseline"/>
              <w:rPr>
                <w:rFonts w:asciiTheme="minorHAnsi" w:hAnsiTheme="minorHAnsi" w:cstheme="minorHAnsi"/>
                <w:sz w:val="18"/>
                <w:szCs w:val="18"/>
              </w:rPr>
            </w:pPr>
            <w:r w:rsidRPr="007C4040">
              <w:rPr>
                <w:rStyle w:val="PlaceholderText"/>
                <w:rFonts w:asciiTheme="minorHAnsi" w:hAnsiTheme="minorHAnsi" w:cstheme="minorHAnsi"/>
                <w:color w:val="auto"/>
                <w:sz w:val="18"/>
                <w:szCs w:val="18"/>
              </w:rPr>
              <w:t>To implement a bespoke training programme for teaching and support staff in order to address identified needs and impact on whole class quality for teaching with a focus on cognitive difficulties</w:t>
            </w:r>
          </w:p>
          <w:p w14:paraId="13DE01E1" w14:textId="77777777" w:rsidR="00C670A5" w:rsidRPr="007C4040" w:rsidRDefault="00C670A5" w:rsidP="00C670A5">
            <w:pPr>
              <w:pStyle w:val="TableRow"/>
              <w:numPr>
                <w:ilvl w:val="0"/>
                <w:numId w:val="25"/>
              </w:numPr>
              <w:textAlignment w:val="baseline"/>
              <w:rPr>
                <w:rFonts w:asciiTheme="minorHAnsi" w:hAnsiTheme="minorHAnsi" w:cstheme="minorHAnsi"/>
                <w:sz w:val="18"/>
                <w:szCs w:val="18"/>
              </w:rPr>
            </w:pPr>
            <w:r w:rsidRPr="007C4040">
              <w:rPr>
                <w:rStyle w:val="PlaceholderText"/>
                <w:rFonts w:asciiTheme="minorHAnsi" w:hAnsiTheme="minorHAnsi" w:cstheme="minorHAnsi"/>
                <w:color w:val="000000"/>
                <w:sz w:val="18"/>
                <w:szCs w:val="18"/>
              </w:rPr>
              <w:lastRenderedPageBreak/>
              <w:t>To carry out an audit of staff needs aligned with pupil progress meetings and identified needs in new cohorts to plan CPD programme.</w:t>
            </w:r>
          </w:p>
          <w:p w14:paraId="46FADC4B" w14:textId="3C96F7D0" w:rsidR="00C670A5" w:rsidRPr="007C4040" w:rsidRDefault="00C670A5" w:rsidP="00C670A5">
            <w:pPr>
              <w:pStyle w:val="TableRow"/>
              <w:numPr>
                <w:ilvl w:val="0"/>
                <w:numId w:val="25"/>
              </w:numPr>
              <w:textAlignment w:val="baseline"/>
              <w:rPr>
                <w:rStyle w:val="PlaceholderText"/>
                <w:rFonts w:asciiTheme="minorHAnsi" w:hAnsiTheme="minorHAnsi" w:cstheme="minorHAnsi"/>
                <w:sz w:val="18"/>
                <w:szCs w:val="18"/>
              </w:rPr>
            </w:pPr>
            <w:r w:rsidRPr="007C4040">
              <w:rPr>
                <w:rStyle w:val="PlaceholderText"/>
                <w:rFonts w:asciiTheme="minorHAnsi" w:hAnsiTheme="minorHAnsi" w:cstheme="minorHAnsi"/>
                <w:color w:val="auto"/>
                <w:sz w:val="18"/>
                <w:szCs w:val="18"/>
              </w:rPr>
              <w:t>To continue to develop the implementation of Instructional Coaching through staff training in order to ensure that explain and modelling strategies are fully embedded and support high quality teaching and learning strategies.</w:t>
            </w:r>
          </w:p>
          <w:p w14:paraId="20E214FF" w14:textId="77777777" w:rsidR="00C670A5" w:rsidRPr="007C4040" w:rsidRDefault="00C670A5" w:rsidP="00C670A5">
            <w:pPr>
              <w:pStyle w:val="TableRow"/>
              <w:ind w:left="0"/>
              <w:rPr>
                <w:rFonts w:asciiTheme="minorHAnsi" w:hAnsiTheme="minorHAnsi" w:cstheme="minorHAnsi"/>
                <w:sz w:val="18"/>
                <w:szCs w:val="18"/>
              </w:rPr>
            </w:pPr>
            <w:r w:rsidRPr="007C4040">
              <w:rPr>
                <w:rStyle w:val="PlaceholderText"/>
                <w:rFonts w:asciiTheme="minorHAnsi" w:hAnsiTheme="minorHAnsi" w:cstheme="minorHAnsi"/>
                <w:b/>
                <w:bCs/>
                <w:color w:val="000000"/>
                <w:sz w:val="18"/>
                <w:szCs w:val="18"/>
              </w:rPr>
              <w:t>Phonics:</w:t>
            </w:r>
          </w:p>
          <w:p w14:paraId="1C4C35C2" w14:textId="065A8914" w:rsidR="00C670A5" w:rsidRPr="007C4040" w:rsidRDefault="00C670A5" w:rsidP="00C670A5">
            <w:pPr>
              <w:pStyle w:val="TableRow"/>
              <w:rPr>
                <w:rStyle w:val="PlaceholderText"/>
                <w:rFonts w:asciiTheme="minorHAnsi" w:hAnsiTheme="minorHAnsi" w:cstheme="minorHAnsi"/>
                <w:color w:val="auto"/>
                <w:sz w:val="18"/>
                <w:szCs w:val="18"/>
              </w:rPr>
            </w:pPr>
            <w:r w:rsidRPr="007C4040">
              <w:rPr>
                <w:rStyle w:val="PlaceholderText"/>
                <w:rFonts w:asciiTheme="minorHAnsi" w:hAnsiTheme="minorHAnsi" w:cstheme="minorHAnsi"/>
                <w:color w:val="auto"/>
                <w:sz w:val="18"/>
                <w:szCs w:val="18"/>
              </w:rPr>
              <w:t xml:space="preserve">To ensure that training for Little </w:t>
            </w:r>
            <w:proofErr w:type="spellStart"/>
            <w:r w:rsidRPr="007C4040">
              <w:rPr>
                <w:rStyle w:val="PlaceholderText"/>
                <w:rFonts w:asciiTheme="minorHAnsi" w:hAnsiTheme="minorHAnsi" w:cstheme="minorHAnsi"/>
                <w:color w:val="auto"/>
                <w:sz w:val="18"/>
                <w:szCs w:val="18"/>
              </w:rPr>
              <w:t>Wandle</w:t>
            </w:r>
            <w:proofErr w:type="spellEnd"/>
            <w:r w:rsidRPr="007C4040">
              <w:rPr>
                <w:rStyle w:val="PlaceholderText"/>
                <w:rFonts w:asciiTheme="minorHAnsi" w:hAnsiTheme="minorHAnsi" w:cstheme="minorHAnsi"/>
                <w:color w:val="auto"/>
                <w:sz w:val="18"/>
                <w:szCs w:val="18"/>
              </w:rPr>
              <w:t xml:space="preserve"> phonics is </w:t>
            </w:r>
            <w:r w:rsidR="00CC723B">
              <w:rPr>
                <w:rStyle w:val="PlaceholderText"/>
                <w:rFonts w:asciiTheme="minorHAnsi" w:hAnsiTheme="minorHAnsi" w:cstheme="minorHAnsi"/>
                <w:color w:val="auto"/>
                <w:sz w:val="18"/>
                <w:szCs w:val="18"/>
              </w:rPr>
              <w:t xml:space="preserve">delivered to all staff delivering phonics, along with TA involved in keep up / catch up groups. This will ensure Little </w:t>
            </w:r>
            <w:proofErr w:type="spellStart"/>
            <w:r w:rsidR="00CC723B">
              <w:rPr>
                <w:rStyle w:val="PlaceholderText"/>
                <w:rFonts w:asciiTheme="minorHAnsi" w:hAnsiTheme="minorHAnsi" w:cstheme="minorHAnsi"/>
                <w:color w:val="auto"/>
                <w:sz w:val="18"/>
                <w:szCs w:val="18"/>
              </w:rPr>
              <w:t>Wandle</w:t>
            </w:r>
            <w:proofErr w:type="spellEnd"/>
            <w:r w:rsidRPr="007C4040">
              <w:rPr>
                <w:rStyle w:val="PlaceholderText"/>
                <w:rFonts w:asciiTheme="minorHAnsi" w:hAnsiTheme="minorHAnsi" w:cstheme="minorHAnsi"/>
                <w:color w:val="auto"/>
                <w:sz w:val="18"/>
                <w:szCs w:val="18"/>
              </w:rPr>
              <w:t xml:space="preserve"> </w:t>
            </w:r>
            <w:r w:rsidR="00CC723B">
              <w:rPr>
                <w:rStyle w:val="PlaceholderText"/>
                <w:rFonts w:asciiTheme="minorHAnsi" w:hAnsiTheme="minorHAnsi" w:cstheme="minorHAnsi"/>
                <w:color w:val="auto"/>
                <w:sz w:val="18"/>
                <w:szCs w:val="18"/>
              </w:rPr>
              <w:t xml:space="preserve">is delivered effectively and consistently; </w:t>
            </w:r>
            <w:r w:rsidRPr="007C4040">
              <w:rPr>
                <w:rStyle w:val="PlaceholderText"/>
                <w:rFonts w:asciiTheme="minorHAnsi" w:hAnsiTheme="minorHAnsi" w:cstheme="minorHAnsi"/>
                <w:color w:val="auto"/>
                <w:sz w:val="18"/>
                <w:szCs w:val="18"/>
              </w:rPr>
              <w:t>maintain</w:t>
            </w:r>
            <w:r w:rsidR="00CC723B">
              <w:rPr>
                <w:rStyle w:val="PlaceholderText"/>
                <w:rFonts w:asciiTheme="minorHAnsi" w:hAnsiTheme="minorHAnsi" w:cstheme="minorHAnsi"/>
                <w:color w:val="auto"/>
                <w:sz w:val="18"/>
                <w:szCs w:val="18"/>
              </w:rPr>
              <w:t>ing</w:t>
            </w:r>
            <w:r w:rsidRPr="007C4040">
              <w:rPr>
                <w:rStyle w:val="PlaceholderText"/>
                <w:rFonts w:asciiTheme="minorHAnsi" w:hAnsiTheme="minorHAnsi" w:cstheme="minorHAnsi"/>
                <w:color w:val="auto"/>
                <w:sz w:val="18"/>
                <w:szCs w:val="18"/>
              </w:rPr>
              <w:t xml:space="preserve"> the school’s </w:t>
            </w:r>
            <w:proofErr w:type="gramStart"/>
            <w:r w:rsidRPr="007C4040">
              <w:rPr>
                <w:rStyle w:val="PlaceholderText"/>
                <w:rFonts w:asciiTheme="minorHAnsi" w:hAnsiTheme="minorHAnsi" w:cstheme="minorHAnsi"/>
                <w:color w:val="auto"/>
                <w:sz w:val="18"/>
                <w:szCs w:val="18"/>
              </w:rPr>
              <w:t>high quality</w:t>
            </w:r>
            <w:proofErr w:type="gramEnd"/>
            <w:r w:rsidRPr="007C4040">
              <w:rPr>
                <w:rStyle w:val="PlaceholderText"/>
                <w:rFonts w:asciiTheme="minorHAnsi" w:hAnsiTheme="minorHAnsi" w:cstheme="minorHAnsi"/>
                <w:color w:val="auto"/>
                <w:sz w:val="18"/>
                <w:szCs w:val="18"/>
              </w:rPr>
              <w:t xml:space="preserve"> teaching and outcomes in phonics.</w:t>
            </w:r>
          </w:p>
          <w:p w14:paraId="2A7D551E" w14:textId="77777777" w:rsidR="00C670A5" w:rsidRDefault="00C670A5" w:rsidP="00C670A5">
            <w:pPr>
              <w:pStyle w:val="TableRow"/>
              <w:ind w:left="0" w:right="0"/>
              <w:rPr>
                <w:i/>
                <w:sz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5FF8B" w14:textId="77777777" w:rsidR="00C670A5" w:rsidRPr="00C02CDA" w:rsidRDefault="00C670A5" w:rsidP="00C670A5">
            <w:pPr>
              <w:pBdr>
                <w:top w:val="nil"/>
                <w:left w:val="nil"/>
                <w:bottom w:val="nil"/>
                <w:right w:val="nil"/>
                <w:between w:val="nil"/>
              </w:pBdr>
              <w:spacing w:before="60" w:after="60" w:line="240" w:lineRule="auto"/>
              <w:ind w:left="57" w:right="57"/>
              <w:rPr>
                <w:rFonts w:asciiTheme="minorHAnsi" w:hAnsiTheme="minorHAnsi"/>
                <w:sz w:val="22"/>
                <w:szCs w:val="22"/>
              </w:rPr>
            </w:pPr>
            <w:r w:rsidRPr="00C02CDA">
              <w:rPr>
                <w:rFonts w:asciiTheme="minorHAnsi" w:hAnsiTheme="minorHAnsi"/>
                <w:sz w:val="22"/>
                <w:szCs w:val="22"/>
              </w:rPr>
              <w:lastRenderedPageBreak/>
              <w:t xml:space="preserve">“Addressing Educational Disadvantage </w:t>
            </w:r>
            <w:proofErr w:type="gramStart"/>
            <w:r w:rsidRPr="00C02CDA">
              <w:rPr>
                <w:rFonts w:asciiTheme="minorHAnsi" w:hAnsiTheme="minorHAnsi"/>
                <w:sz w:val="22"/>
                <w:szCs w:val="22"/>
              </w:rPr>
              <w:t>In</w:t>
            </w:r>
            <w:proofErr w:type="gramEnd"/>
            <w:r w:rsidRPr="00C02CDA">
              <w:rPr>
                <w:rFonts w:asciiTheme="minorHAnsi" w:hAnsiTheme="minorHAnsi"/>
                <w:sz w:val="22"/>
                <w:szCs w:val="22"/>
              </w:rPr>
              <w:t xml:space="preserve"> Schools and Colleges: The Essex Way” edited by Marc Rowland</w:t>
            </w:r>
          </w:p>
          <w:p w14:paraId="2B495FDF" w14:textId="77777777" w:rsidR="00C670A5" w:rsidRPr="00C02CDA" w:rsidRDefault="00C670A5" w:rsidP="00C670A5">
            <w:pPr>
              <w:pBdr>
                <w:top w:val="nil"/>
                <w:left w:val="nil"/>
                <w:bottom w:val="nil"/>
                <w:right w:val="nil"/>
                <w:between w:val="nil"/>
              </w:pBdr>
              <w:spacing w:before="60" w:after="60" w:line="240" w:lineRule="auto"/>
              <w:ind w:left="57" w:right="57"/>
              <w:rPr>
                <w:rFonts w:asciiTheme="minorHAnsi" w:hAnsiTheme="minorHAnsi"/>
                <w:sz w:val="22"/>
                <w:szCs w:val="22"/>
              </w:rPr>
            </w:pPr>
            <w:r w:rsidRPr="00C02CDA">
              <w:rPr>
                <w:rFonts w:asciiTheme="minorHAnsi" w:hAnsiTheme="minorHAnsi"/>
                <w:sz w:val="22"/>
                <w:szCs w:val="22"/>
              </w:rPr>
              <w:t>ISBN 978-1-913622-45-9</w:t>
            </w:r>
          </w:p>
          <w:p w14:paraId="38EFC8E7" w14:textId="77777777" w:rsidR="00C670A5" w:rsidRPr="00C02CDA" w:rsidRDefault="00C670A5" w:rsidP="00C670A5">
            <w:pPr>
              <w:pBdr>
                <w:top w:val="nil"/>
                <w:left w:val="nil"/>
                <w:bottom w:val="nil"/>
                <w:right w:val="nil"/>
                <w:between w:val="nil"/>
              </w:pBdr>
              <w:spacing w:before="60" w:after="60" w:line="240" w:lineRule="auto"/>
              <w:ind w:left="57" w:right="57"/>
              <w:rPr>
                <w:rFonts w:asciiTheme="minorHAnsi" w:hAnsiTheme="minorHAnsi"/>
                <w:sz w:val="22"/>
                <w:szCs w:val="22"/>
              </w:rPr>
            </w:pPr>
          </w:p>
          <w:p w14:paraId="61FB060E" w14:textId="77777777" w:rsidR="00C670A5" w:rsidRPr="00C02CDA" w:rsidRDefault="00C670A5" w:rsidP="00C670A5">
            <w:pPr>
              <w:pBdr>
                <w:top w:val="nil"/>
                <w:left w:val="nil"/>
                <w:bottom w:val="nil"/>
                <w:right w:val="nil"/>
                <w:between w:val="nil"/>
              </w:pBdr>
              <w:spacing w:before="60" w:after="60" w:line="240" w:lineRule="auto"/>
              <w:ind w:left="57" w:right="57"/>
              <w:rPr>
                <w:rFonts w:asciiTheme="minorHAnsi" w:hAnsiTheme="minorHAnsi"/>
                <w:sz w:val="22"/>
                <w:szCs w:val="22"/>
              </w:rPr>
            </w:pPr>
            <w:r w:rsidRPr="00C02CDA">
              <w:rPr>
                <w:rFonts w:asciiTheme="minorHAnsi" w:hAnsiTheme="minorHAnsi"/>
                <w:sz w:val="22"/>
                <w:szCs w:val="22"/>
              </w:rPr>
              <w:t>Feedback;</w:t>
            </w:r>
          </w:p>
          <w:p w14:paraId="76243381" w14:textId="77777777" w:rsidR="00C670A5" w:rsidRDefault="00202A76" w:rsidP="00C670A5">
            <w:pPr>
              <w:spacing w:before="60" w:after="60" w:line="240" w:lineRule="auto"/>
              <w:ind w:left="57" w:right="57"/>
              <w:rPr>
                <w:rFonts w:asciiTheme="minorHAnsi" w:hAnsiTheme="minorHAnsi"/>
                <w:b/>
                <w:sz w:val="22"/>
                <w:szCs w:val="22"/>
              </w:rPr>
            </w:pPr>
            <w:hyperlink r:id="rId12">
              <w:r w:rsidR="00C670A5" w:rsidRPr="00C02CDA">
                <w:rPr>
                  <w:rFonts w:asciiTheme="minorHAnsi" w:hAnsiTheme="minorHAnsi"/>
                  <w:color w:val="1155CC"/>
                  <w:sz w:val="22"/>
                  <w:szCs w:val="22"/>
                  <w:u w:val="single"/>
                </w:rPr>
                <w:t>https://educationendowmentfoundation.org.uk/education-evidence/teaching-learning-toolkit/feedback</w:t>
              </w:r>
            </w:hyperlink>
          </w:p>
          <w:p w14:paraId="65D8D5B2" w14:textId="77777777" w:rsidR="00C670A5" w:rsidRDefault="00C670A5" w:rsidP="00C670A5">
            <w:pPr>
              <w:pStyle w:val="TableParagraph"/>
              <w:spacing w:line="232" w:lineRule="exact"/>
              <w:ind w:right="115"/>
              <w:rPr>
                <w:rFonts w:asciiTheme="minorHAnsi" w:eastAsia="Times New Roman" w:hAnsiTheme="minorHAnsi" w:cs="Times New Roman"/>
                <w:color w:val="0D0D0D"/>
                <w:lang w:val="en-GB" w:eastAsia="en-GB"/>
              </w:rPr>
            </w:pPr>
          </w:p>
          <w:p w14:paraId="4A8AF4FD" w14:textId="77777777" w:rsidR="00C670A5" w:rsidRPr="00C75368" w:rsidRDefault="00C670A5" w:rsidP="00C670A5">
            <w:pPr>
              <w:pStyle w:val="TableParagraph"/>
              <w:spacing w:line="232" w:lineRule="exact"/>
              <w:ind w:right="115"/>
              <w:rPr>
                <w:rFonts w:asciiTheme="minorHAnsi" w:hAnsiTheme="minorHAnsi" w:cstheme="minorHAnsi"/>
              </w:rPr>
            </w:pPr>
            <w:r w:rsidRPr="00C75368">
              <w:rPr>
                <w:rFonts w:asciiTheme="minorHAnsi" w:hAnsiTheme="minorHAnsi" w:cstheme="minorHAnsi"/>
              </w:rPr>
              <w:t>Teachers and TAs will receive bespoke training to understand and implement strategies that meet identified needs, ensure engagement in whole class learning and ensure progress from individual starting points.</w:t>
            </w:r>
          </w:p>
          <w:p w14:paraId="4FE57A41" w14:textId="77777777" w:rsidR="00C670A5" w:rsidRPr="00C75368" w:rsidRDefault="00C670A5" w:rsidP="00C670A5">
            <w:pPr>
              <w:pStyle w:val="TableParagraph"/>
              <w:spacing w:line="232" w:lineRule="exact"/>
              <w:ind w:right="115"/>
              <w:rPr>
                <w:rFonts w:asciiTheme="minorHAnsi" w:hAnsiTheme="minorHAnsi" w:cstheme="minorHAnsi"/>
              </w:rPr>
            </w:pPr>
          </w:p>
          <w:p w14:paraId="3190027B" w14:textId="77777777" w:rsidR="00C670A5" w:rsidRDefault="00C670A5" w:rsidP="00C670A5">
            <w:pPr>
              <w:pStyle w:val="TableParagraph"/>
              <w:spacing w:line="232" w:lineRule="exact"/>
              <w:ind w:right="115"/>
              <w:rPr>
                <w:rFonts w:asciiTheme="minorHAnsi" w:hAnsiTheme="minorHAnsi" w:cstheme="minorHAnsi"/>
              </w:rPr>
            </w:pPr>
            <w:r>
              <w:rPr>
                <w:rFonts w:asciiTheme="minorHAnsi" w:hAnsiTheme="minorHAnsi" w:cstheme="minorHAnsi"/>
              </w:rPr>
              <w:t>50</w:t>
            </w:r>
            <w:r w:rsidRPr="00C75368">
              <w:rPr>
                <w:rFonts w:asciiTheme="minorHAnsi" w:hAnsiTheme="minorHAnsi" w:cstheme="minorHAnsi"/>
              </w:rPr>
              <w:t>% of PP funded children have a learning need/ cognitive difficulty</w:t>
            </w:r>
            <w:r>
              <w:rPr>
                <w:rFonts w:asciiTheme="minorHAnsi" w:hAnsiTheme="minorHAnsi" w:cstheme="minorHAnsi"/>
              </w:rPr>
              <w:t>.</w:t>
            </w:r>
          </w:p>
          <w:p w14:paraId="7CBBED9D" w14:textId="77777777" w:rsidR="00C670A5" w:rsidRDefault="00C670A5" w:rsidP="00C670A5">
            <w:pPr>
              <w:pStyle w:val="TableParagraph"/>
              <w:spacing w:line="232" w:lineRule="exact"/>
              <w:ind w:right="115"/>
              <w:rPr>
                <w:rFonts w:asciiTheme="minorHAnsi" w:hAnsiTheme="minorHAnsi" w:cstheme="minorHAnsi"/>
              </w:rPr>
            </w:pPr>
          </w:p>
          <w:p w14:paraId="5097A46F" w14:textId="77777777" w:rsidR="00C670A5" w:rsidRDefault="00C670A5" w:rsidP="00C670A5">
            <w:pPr>
              <w:pStyle w:val="TableParagraph"/>
              <w:spacing w:line="232" w:lineRule="exact"/>
              <w:ind w:right="115"/>
              <w:rPr>
                <w:rFonts w:asciiTheme="minorHAnsi" w:hAnsiTheme="minorHAnsi"/>
              </w:rPr>
            </w:pPr>
          </w:p>
          <w:p w14:paraId="648C0EAA" w14:textId="77777777" w:rsidR="00C670A5" w:rsidRPr="001835F1" w:rsidRDefault="00C670A5" w:rsidP="00C670A5">
            <w:pPr>
              <w:rPr>
                <w:lang w:val="en-US" w:eastAsia="en-US"/>
              </w:rPr>
            </w:pPr>
          </w:p>
          <w:p w14:paraId="2A7D551F" w14:textId="77777777" w:rsidR="00C670A5" w:rsidRDefault="00C670A5" w:rsidP="00C670A5">
            <w:pPr>
              <w:pStyle w:val="TableRowCentered"/>
              <w:ind w:left="0" w:right="0"/>
              <w:jc w:val="left"/>
              <w:rPr>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9358A3D" w:rsidR="00C670A5" w:rsidRDefault="00AB4B38" w:rsidP="00C670A5">
            <w:pPr>
              <w:pStyle w:val="TableRowCentered"/>
              <w:ind w:left="0" w:right="0"/>
              <w:jc w:val="left"/>
              <w:rPr>
                <w:sz w:val="22"/>
              </w:rPr>
            </w:pPr>
            <w:r>
              <w:rPr>
                <w:sz w:val="22"/>
              </w:rPr>
              <w:t>2,3</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368D15A" w:rsidR="00E66558" w:rsidRDefault="000E30D4">
      <w:r>
        <w:t>Budgeted cost: £12,900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C0470A"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6D9A2" w14:textId="77777777" w:rsidR="00C0470A" w:rsidRPr="00E7714A" w:rsidRDefault="00C0470A" w:rsidP="00C0470A">
            <w:pPr>
              <w:spacing w:after="99" w:line="241" w:lineRule="auto"/>
              <w:ind w:left="4" w:right="375"/>
              <w:jc w:val="both"/>
              <w:rPr>
                <w:rFonts w:asciiTheme="minorHAnsi" w:hAnsiTheme="minorHAnsi" w:cstheme="minorHAnsi"/>
                <w:sz w:val="20"/>
                <w:szCs w:val="20"/>
              </w:rPr>
            </w:pPr>
            <w:r w:rsidRPr="00E7714A">
              <w:rPr>
                <w:rFonts w:asciiTheme="minorHAnsi" w:hAnsiTheme="minorHAnsi" w:cstheme="minorHAnsi"/>
                <w:b/>
                <w:sz w:val="20"/>
                <w:szCs w:val="20"/>
              </w:rPr>
              <w:t xml:space="preserve">Identification of and support for language and communication </w:t>
            </w:r>
            <w:proofErr w:type="gramStart"/>
            <w:r w:rsidRPr="00E7714A">
              <w:rPr>
                <w:rFonts w:asciiTheme="minorHAnsi" w:hAnsiTheme="minorHAnsi" w:cstheme="minorHAnsi"/>
                <w:b/>
                <w:sz w:val="20"/>
                <w:szCs w:val="20"/>
              </w:rPr>
              <w:t>needs :</w:t>
            </w:r>
            <w:proofErr w:type="gramEnd"/>
            <w:r w:rsidRPr="00E7714A">
              <w:rPr>
                <w:rFonts w:asciiTheme="minorHAnsi" w:hAnsiTheme="minorHAnsi" w:cstheme="minorHAnsi"/>
                <w:b/>
                <w:sz w:val="20"/>
                <w:szCs w:val="20"/>
              </w:rPr>
              <w:t xml:space="preserve">  </w:t>
            </w:r>
          </w:p>
          <w:p w14:paraId="4877D5EC" w14:textId="7A85F5F1" w:rsidR="00C0470A" w:rsidRPr="00E7714A" w:rsidRDefault="00724AFA" w:rsidP="00C0470A">
            <w:pPr>
              <w:numPr>
                <w:ilvl w:val="0"/>
                <w:numId w:val="26"/>
              </w:numPr>
              <w:suppressAutoHyphens w:val="0"/>
              <w:autoSpaceDN/>
              <w:spacing w:after="0" w:line="240" w:lineRule="auto"/>
              <w:ind w:right="3" w:hanging="360"/>
              <w:rPr>
                <w:rFonts w:asciiTheme="minorHAnsi" w:hAnsiTheme="minorHAnsi" w:cstheme="minorHAnsi"/>
                <w:sz w:val="20"/>
                <w:szCs w:val="20"/>
              </w:rPr>
            </w:pPr>
            <w:r>
              <w:rPr>
                <w:rFonts w:asciiTheme="minorHAnsi" w:hAnsiTheme="minorHAnsi" w:cstheme="minorHAnsi"/>
                <w:sz w:val="20"/>
                <w:szCs w:val="20"/>
              </w:rPr>
              <w:t>Specialist Speech and Language TA</w:t>
            </w:r>
            <w:r w:rsidR="00C0470A" w:rsidRPr="00E7714A">
              <w:rPr>
                <w:rFonts w:asciiTheme="minorHAnsi" w:hAnsiTheme="minorHAnsi" w:cstheme="minorHAnsi"/>
                <w:sz w:val="20"/>
                <w:szCs w:val="20"/>
              </w:rPr>
              <w:t xml:space="preserve"> to use Language Link </w:t>
            </w:r>
          </w:p>
          <w:p w14:paraId="38568FCF" w14:textId="77777777" w:rsidR="00C0470A" w:rsidRPr="00E7714A" w:rsidRDefault="00C0470A" w:rsidP="00C0470A">
            <w:pPr>
              <w:spacing w:after="65" w:line="237" w:lineRule="auto"/>
              <w:ind w:left="666"/>
              <w:rPr>
                <w:rFonts w:asciiTheme="minorHAnsi" w:hAnsiTheme="minorHAnsi" w:cstheme="minorHAnsi"/>
                <w:sz w:val="20"/>
                <w:szCs w:val="20"/>
              </w:rPr>
            </w:pPr>
            <w:r w:rsidRPr="00E7714A">
              <w:rPr>
                <w:rFonts w:asciiTheme="minorHAnsi" w:hAnsiTheme="minorHAnsi" w:cstheme="minorHAnsi"/>
                <w:sz w:val="20"/>
                <w:szCs w:val="20"/>
              </w:rPr>
              <w:t xml:space="preserve">to screen all pupils in EYFS and Key Stage One and identified pupils in KS2 </w:t>
            </w:r>
          </w:p>
          <w:p w14:paraId="6BD7C034" w14:textId="77777777" w:rsidR="00C0470A" w:rsidRPr="00E7714A" w:rsidRDefault="00C0470A" w:rsidP="00C0470A">
            <w:pPr>
              <w:spacing w:after="79"/>
              <w:ind w:left="4"/>
              <w:rPr>
                <w:rFonts w:asciiTheme="minorHAnsi" w:hAnsiTheme="minorHAnsi" w:cstheme="minorHAnsi"/>
                <w:sz w:val="20"/>
                <w:szCs w:val="20"/>
              </w:rPr>
            </w:pPr>
            <w:r w:rsidRPr="00E7714A">
              <w:rPr>
                <w:rFonts w:asciiTheme="minorHAnsi" w:hAnsiTheme="minorHAnsi" w:cstheme="minorHAnsi"/>
                <w:sz w:val="20"/>
                <w:szCs w:val="20"/>
              </w:rPr>
              <w:t xml:space="preserve"> </w:t>
            </w:r>
          </w:p>
          <w:p w14:paraId="4EF57A15" w14:textId="77777777" w:rsidR="00C0470A" w:rsidRPr="00E7714A" w:rsidRDefault="00C0470A" w:rsidP="00C0470A">
            <w:pPr>
              <w:numPr>
                <w:ilvl w:val="0"/>
                <w:numId w:val="26"/>
              </w:numPr>
              <w:suppressAutoHyphens w:val="0"/>
              <w:autoSpaceDN/>
              <w:spacing w:after="0" w:line="241" w:lineRule="auto"/>
              <w:ind w:right="3" w:hanging="360"/>
              <w:rPr>
                <w:rFonts w:asciiTheme="minorHAnsi" w:hAnsiTheme="minorHAnsi" w:cstheme="minorHAnsi"/>
                <w:sz w:val="20"/>
                <w:szCs w:val="20"/>
              </w:rPr>
            </w:pPr>
            <w:r w:rsidRPr="00E7714A">
              <w:rPr>
                <w:rFonts w:asciiTheme="minorHAnsi" w:hAnsiTheme="minorHAnsi" w:cstheme="minorHAnsi"/>
                <w:sz w:val="20"/>
                <w:szCs w:val="20"/>
              </w:rPr>
              <w:t xml:space="preserve">Weekly bespoke Language Link programmes put in place to address identified areas of need from </w:t>
            </w:r>
          </w:p>
          <w:p w14:paraId="3A5966C0" w14:textId="77777777" w:rsidR="00C0470A" w:rsidRPr="00E7714A" w:rsidRDefault="00C0470A" w:rsidP="00C0470A">
            <w:pPr>
              <w:spacing w:after="63" w:line="239" w:lineRule="auto"/>
              <w:ind w:left="666"/>
              <w:rPr>
                <w:rFonts w:asciiTheme="minorHAnsi" w:hAnsiTheme="minorHAnsi" w:cstheme="minorHAnsi"/>
                <w:sz w:val="20"/>
                <w:szCs w:val="20"/>
              </w:rPr>
            </w:pPr>
            <w:r w:rsidRPr="00E7714A">
              <w:rPr>
                <w:rFonts w:asciiTheme="minorHAnsi" w:hAnsiTheme="minorHAnsi" w:cstheme="minorHAnsi"/>
                <w:sz w:val="20"/>
                <w:szCs w:val="20"/>
              </w:rPr>
              <w:lastRenderedPageBreak/>
              <w:t xml:space="preserve">Language Link assessments, which include vocabulary acquisition, naming, describing, retelling and justifying language skills, and receptive language skills. </w:t>
            </w:r>
          </w:p>
          <w:p w14:paraId="12C7958A" w14:textId="77777777" w:rsidR="00C0470A" w:rsidRDefault="00C0470A" w:rsidP="00C0470A">
            <w:pPr>
              <w:spacing w:after="35"/>
              <w:ind w:left="306"/>
            </w:pPr>
            <w:r>
              <w:t xml:space="preserve"> </w:t>
            </w:r>
          </w:p>
          <w:p w14:paraId="0DC0950B" w14:textId="77777777" w:rsidR="00C0470A" w:rsidRDefault="00C0470A" w:rsidP="00C0470A">
            <w:pPr>
              <w:spacing w:after="60"/>
              <w:ind w:left="666"/>
            </w:pPr>
            <w:r>
              <w:t xml:space="preserve"> </w:t>
            </w:r>
          </w:p>
          <w:p w14:paraId="2A7D5529" w14:textId="30228C88" w:rsidR="00C0470A" w:rsidRDefault="00C0470A" w:rsidP="00C0470A">
            <w:pPr>
              <w:pStyle w:val="TableRow"/>
              <w:ind w:left="0" w:right="0"/>
            </w:pPr>
            <w: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7C4FE" w14:textId="2F44B288" w:rsidR="00C0470A" w:rsidRPr="00724AFA" w:rsidRDefault="00724AFA" w:rsidP="00C0470A">
            <w:pPr>
              <w:spacing w:after="53" w:line="244" w:lineRule="auto"/>
              <w:rPr>
                <w:rFonts w:asciiTheme="minorHAnsi" w:hAnsiTheme="minorHAnsi" w:cstheme="minorHAnsi"/>
                <w:sz w:val="18"/>
                <w:szCs w:val="18"/>
              </w:rPr>
            </w:pPr>
            <w:r>
              <w:rPr>
                <w:rFonts w:asciiTheme="minorHAnsi" w:hAnsiTheme="minorHAnsi" w:cstheme="minorHAnsi"/>
                <w:sz w:val="18"/>
                <w:szCs w:val="18"/>
              </w:rPr>
              <w:lastRenderedPageBreak/>
              <w:t xml:space="preserve">A number of pupils, from across all key </w:t>
            </w:r>
            <w:proofErr w:type="gramStart"/>
            <w:r>
              <w:rPr>
                <w:rFonts w:asciiTheme="minorHAnsi" w:hAnsiTheme="minorHAnsi" w:cstheme="minorHAnsi"/>
                <w:sz w:val="18"/>
                <w:szCs w:val="18"/>
              </w:rPr>
              <w:t xml:space="preserve">stages, </w:t>
            </w:r>
            <w:r w:rsidR="00C0470A" w:rsidRPr="00724AFA">
              <w:rPr>
                <w:rFonts w:asciiTheme="minorHAnsi" w:hAnsiTheme="minorHAnsi" w:cstheme="minorHAnsi"/>
                <w:sz w:val="18"/>
                <w:szCs w:val="18"/>
              </w:rPr>
              <w:t xml:space="preserve"> have</w:t>
            </w:r>
            <w:proofErr w:type="gramEnd"/>
            <w:r w:rsidR="00C0470A" w:rsidRPr="00724AFA">
              <w:rPr>
                <w:rFonts w:asciiTheme="minorHAnsi" w:hAnsiTheme="minorHAnsi" w:cstheme="minorHAnsi"/>
                <w:sz w:val="18"/>
                <w:szCs w:val="18"/>
              </w:rPr>
              <w:t xml:space="preserve"> weak language and communication skills. </w:t>
            </w:r>
          </w:p>
          <w:p w14:paraId="2B0D071C" w14:textId="77777777" w:rsidR="00C0470A" w:rsidRPr="00724AFA" w:rsidRDefault="00C0470A" w:rsidP="00C0470A">
            <w:pPr>
              <w:spacing w:after="41"/>
              <w:rPr>
                <w:rFonts w:asciiTheme="minorHAnsi" w:hAnsiTheme="minorHAnsi" w:cstheme="minorHAnsi"/>
                <w:sz w:val="18"/>
                <w:szCs w:val="18"/>
              </w:rPr>
            </w:pPr>
            <w:r w:rsidRPr="00724AFA">
              <w:rPr>
                <w:rFonts w:asciiTheme="minorHAnsi" w:hAnsiTheme="minorHAnsi" w:cstheme="minorHAnsi"/>
                <w:sz w:val="18"/>
                <w:szCs w:val="18"/>
              </w:rPr>
              <w:t xml:space="preserve"> </w:t>
            </w:r>
          </w:p>
          <w:p w14:paraId="2DD697E9" w14:textId="77777777" w:rsidR="00C0470A" w:rsidRPr="00724AFA" w:rsidRDefault="00C0470A" w:rsidP="00C0470A">
            <w:pPr>
              <w:spacing w:after="56" w:line="245" w:lineRule="auto"/>
              <w:ind w:right="56"/>
              <w:rPr>
                <w:rFonts w:asciiTheme="minorHAnsi" w:hAnsiTheme="minorHAnsi" w:cstheme="minorHAnsi"/>
                <w:sz w:val="18"/>
                <w:szCs w:val="18"/>
              </w:rPr>
            </w:pPr>
            <w:r w:rsidRPr="00724AFA">
              <w:rPr>
                <w:rFonts w:asciiTheme="minorHAnsi" w:hAnsiTheme="minorHAnsi" w:cstheme="minorHAnsi"/>
                <w:color w:val="202124"/>
                <w:sz w:val="18"/>
                <w:szCs w:val="18"/>
              </w:rPr>
              <w:t>Oral language is often called a "bedrock" of reading and writing.</w:t>
            </w:r>
            <w:r w:rsidRPr="00724AFA">
              <w:rPr>
                <w:rFonts w:asciiTheme="minorHAnsi" w:eastAsia="Arial" w:hAnsiTheme="minorHAnsi" w:cstheme="minorHAnsi"/>
                <w:color w:val="202124"/>
                <w:sz w:val="18"/>
                <w:szCs w:val="18"/>
              </w:rPr>
              <w:t xml:space="preserve"> </w:t>
            </w:r>
            <w:r w:rsidRPr="00724AFA">
              <w:rPr>
                <w:rFonts w:asciiTheme="minorHAnsi" w:hAnsiTheme="minorHAnsi" w:cstheme="minorHAnsi"/>
                <w:color w:val="202124"/>
                <w:sz w:val="18"/>
                <w:szCs w:val="18"/>
              </w:rPr>
              <w:t xml:space="preserve">Children with poor language skills struggle across many areas. The impact of having poor spoken language affects </w:t>
            </w:r>
            <w:r w:rsidRPr="00724AFA">
              <w:rPr>
                <w:rFonts w:asciiTheme="minorHAnsi" w:hAnsiTheme="minorHAnsi" w:cstheme="minorHAnsi"/>
                <w:b/>
                <w:color w:val="202124"/>
                <w:sz w:val="18"/>
                <w:szCs w:val="18"/>
              </w:rPr>
              <w:t>educational outcomes, social relationships, employability</w:t>
            </w:r>
            <w:r w:rsidRPr="00724AFA">
              <w:rPr>
                <w:rFonts w:asciiTheme="minorHAnsi" w:hAnsiTheme="minorHAnsi" w:cstheme="minorHAnsi"/>
                <w:color w:val="202124"/>
                <w:sz w:val="18"/>
                <w:szCs w:val="18"/>
              </w:rPr>
              <w:t xml:space="preserve"> and places young people at risk of poor mental health and offending. </w:t>
            </w:r>
            <w:r w:rsidRPr="00724AFA">
              <w:rPr>
                <w:rFonts w:asciiTheme="minorHAnsi" w:hAnsiTheme="minorHAnsi" w:cstheme="minorHAnsi"/>
                <w:i/>
                <w:color w:val="202124"/>
                <w:sz w:val="18"/>
                <w:szCs w:val="18"/>
              </w:rPr>
              <w:t>“Good communication is one of the most important skills anyone could have.”</w:t>
            </w:r>
            <w:r w:rsidRPr="00724AFA">
              <w:rPr>
                <w:rFonts w:asciiTheme="minorHAnsi" w:hAnsiTheme="minorHAnsi" w:cstheme="minorHAnsi"/>
                <w:color w:val="202124"/>
                <w:sz w:val="18"/>
                <w:szCs w:val="18"/>
              </w:rPr>
              <w:t xml:space="preserve"> (I Can Trust) </w:t>
            </w:r>
          </w:p>
          <w:p w14:paraId="1C8E9E36" w14:textId="77777777" w:rsidR="00C0470A" w:rsidRPr="00724AFA" w:rsidRDefault="00C0470A" w:rsidP="00C0470A">
            <w:pPr>
              <w:spacing w:after="35"/>
              <w:rPr>
                <w:rFonts w:asciiTheme="minorHAnsi" w:hAnsiTheme="minorHAnsi" w:cstheme="minorHAnsi"/>
                <w:sz w:val="18"/>
                <w:szCs w:val="18"/>
              </w:rPr>
            </w:pPr>
            <w:r w:rsidRPr="00724AFA">
              <w:rPr>
                <w:rFonts w:asciiTheme="minorHAnsi" w:hAnsiTheme="minorHAnsi" w:cstheme="minorHAnsi"/>
                <w:color w:val="202124"/>
                <w:sz w:val="18"/>
                <w:szCs w:val="18"/>
              </w:rPr>
              <w:t xml:space="preserve"> </w:t>
            </w:r>
          </w:p>
          <w:p w14:paraId="26584BEB" w14:textId="77777777" w:rsidR="00C0470A" w:rsidRPr="00724AFA" w:rsidRDefault="00C0470A" w:rsidP="00C0470A">
            <w:pPr>
              <w:spacing w:after="57" w:line="239" w:lineRule="auto"/>
              <w:rPr>
                <w:rFonts w:asciiTheme="minorHAnsi" w:hAnsiTheme="minorHAnsi" w:cstheme="minorHAnsi"/>
                <w:sz w:val="18"/>
                <w:szCs w:val="18"/>
              </w:rPr>
            </w:pPr>
            <w:r w:rsidRPr="00724AFA">
              <w:rPr>
                <w:rFonts w:asciiTheme="minorHAnsi" w:hAnsiTheme="minorHAnsi" w:cstheme="minorHAnsi"/>
                <w:sz w:val="18"/>
                <w:szCs w:val="18"/>
              </w:rPr>
              <w:t xml:space="preserve">The Sutton Trust/EEF teaching and learning toolkit entry for oral language interventions assesses them as high impact for very low cost, with a strong evidence base. It also highlights the importance of these interventions for young people from lower socio-economic backgrounds, given evidence that they are </w:t>
            </w:r>
            <w:r w:rsidRPr="00724AFA">
              <w:rPr>
                <w:rFonts w:asciiTheme="minorHAnsi" w:hAnsiTheme="minorHAnsi" w:cstheme="minorHAnsi"/>
                <w:sz w:val="18"/>
                <w:szCs w:val="18"/>
              </w:rPr>
              <w:lastRenderedPageBreak/>
              <w:t>more likely to be behind in these skills than their peers.</w:t>
            </w:r>
            <w:r w:rsidRPr="00724AFA">
              <w:rPr>
                <w:rFonts w:asciiTheme="minorHAnsi" w:hAnsiTheme="minorHAnsi" w:cstheme="minorHAnsi"/>
                <w:color w:val="202124"/>
                <w:sz w:val="18"/>
                <w:szCs w:val="18"/>
              </w:rPr>
              <w:t xml:space="preserve"> </w:t>
            </w:r>
          </w:p>
          <w:p w14:paraId="24654918" w14:textId="77777777" w:rsidR="00C0470A" w:rsidRPr="00724AFA" w:rsidRDefault="00202A76" w:rsidP="00C0470A">
            <w:pPr>
              <w:rPr>
                <w:rFonts w:asciiTheme="minorHAnsi" w:hAnsiTheme="minorHAnsi" w:cstheme="minorHAnsi"/>
                <w:sz w:val="18"/>
                <w:szCs w:val="18"/>
              </w:rPr>
            </w:pPr>
            <w:hyperlink r:id="rId13">
              <w:r w:rsidR="00C0470A" w:rsidRPr="00724AFA">
                <w:rPr>
                  <w:rFonts w:asciiTheme="minorHAnsi" w:hAnsiTheme="minorHAnsi" w:cstheme="minorHAnsi"/>
                  <w:color w:val="0000FF"/>
                  <w:sz w:val="18"/>
                  <w:szCs w:val="18"/>
                  <w:u w:val="single" w:color="0000FF"/>
                </w:rPr>
                <w:t>https://www.suttontrust.com/wp</w:t>
              </w:r>
            </w:hyperlink>
            <w:hyperlink r:id="rId14">
              <w:r w:rsidR="00C0470A" w:rsidRPr="00724AFA">
                <w:rPr>
                  <w:rFonts w:asciiTheme="minorHAnsi" w:hAnsiTheme="minorHAnsi" w:cstheme="minorHAnsi"/>
                  <w:color w:val="0000FF"/>
                  <w:sz w:val="18"/>
                  <w:szCs w:val="18"/>
                  <w:u w:val="single" w:color="0000FF"/>
                </w:rPr>
                <w:t>-</w:t>
              </w:r>
            </w:hyperlink>
          </w:p>
          <w:p w14:paraId="5CB1E593" w14:textId="77777777" w:rsidR="00C0470A" w:rsidRPr="00724AFA" w:rsidRDefault="00202A76" w:rsidP="00C0470A">
            <w:pPr>
              <w:spacing w:after="40"/>
              <w:rPr>
                <w:rFonts w:asciiTheme="minorHAnsi" w:hAnsiTheme="minorHAnsi" w:cstheme="minorHAnsi"/>
                <w:sz w:val="18"/>
                <w:szCs w:val="18"/>
              </w:rPr>
            </w:pPr>
            <w:hyperlink r:id="rId15">
              <w:r w:rsidR="00C0470A" w:rsidRPr="00724AFA">
                <w:rPr>
                  <w:rFonts w:asciiTheme="minorHAnsi" w:hAnsiTheme="minorHAnsi" w:cstheme="minorHAnsi"/>
                  <w:color w:val="0000FF"/>
                  <w:sz w:val="18"/>
                  <w:szCs w:val="18"/>
                  <w:u w:val="single" w:color="0000FF"/>
                </w:rPr>
                <w:t>content/uploads/2024/10/Life</w:t>
              </w:r>
            </w:hyperlink>
            <w:hyperlink r:id="rId16">
              <w:r w:rsidR="00C0470A" w:rsidRPr="00724AFA">
                <w:rPr>
                  <w:rFonts w:asciiTheme="minorHAnsi" w:hAnsiTheme="minorHAnsi" w:cstheme="minorHAnsi"/>
                  <w:color w:val="0000FF"/>
                  <w:sz w:val="18"/>
                  <w:szCs w:val="18"/>
                  <w:u w:val="single" w:color="0000FF"/>
                </w:rPr>
                <w:t>-</w:t>
              </w:r>
            </w:hyperlink>
            <w:hyperlink r:id="rId17">
              <w:r w:rsidR="00C0470A" w:rsidRPr="00724AFA">
                <w:rPr>
                  <w:rFonts w:asciiTheme="minorHAnsi" w:hAnsiTheme="minorHAnsi" w:cstheme="minorHAnsi"/>
                  <w:color w:val="0000FF"/>
                  <w:sz w:val="18"/>
                  <w:szCs w:val="18"/>
                  <w:u w:val="single" w:color="0000FF"/>
                </w:rPr>
                <w:t>Lessons</w:t>
              </w:r>
            </w:hyperlink>
            <w:hyperlink r:id="rId18">
              <w:r w:rsidR="00C0470A" w:rsidRPr="00724AFA">
                <w:rPr>
                  <w:rFonts w:asciiTheme="minorHAnsi" w:hAnsiTheme="minorHAnsi" w:cstheme="minorHAnsi"/>
                  <w:color w:val="0000FF"/>
                  <w:sz w:val="18"/>
                  <w:szCs w:val="18"/>
                  <w:u w:val="single" w:color="0000FF"/>
                </w:rPr>
                <w:t>-</w:t>
              </w:r>
            </w:hyperlink>
            <w:hyperlink r:id="rId19">
              <w:r w:rsidR="00C0470A" w:rsidRPr="00724AFA">
                <w:rPr>
                  <w:rFonts w:asciiTheme="minorHAnsi" w:hAnsiTheme="minorHAnsi" w:cstheme="minorHAnsi"/>
                  <w:color w:val="0000FF"/>
                  <w:sz w:val="18"/>
                  <w:szCs w:val="18"/>
                  <w:u w:val="single" w:color="0000FF"/>
                </w:rPr>
                <w:t>2024</w:t>
              </w:r>
            </w:hyperlink>
            <w:hyperlink r:id="rId20">
              <w:r w:rsidR="00C0470A" w:rsidRPr="00724AFA">
                <w:rPr>
                  <w:rFonts w:asciiTheme="minorHAnsi" w:hAnsiTheme="minorHAnsi" w:cstheme="minorHAnsi"/>
                  <w:color w:val="0000FF"/>
                  <w:sz w:val="18"/>
                  <w:szCs w:val="18"/>
                  <w:u w:val="single" w:color="0000FF"/>
                </w:rPr>
                <w:t>-</w:t>
              </w:r>
            </w:hyperlink>
            <w:hyperlink r:id="rId21">
              <w:r w:rsidR="00C0470A" w:rsidRPr="00724AFA">
                <w:rPr>
                  <w:rFonts w:asciiTheme="minorHAnsi" w:hAnsiTheme="minorHAnsi" w:cstheme="minorHAnsi"/>
                  <w:color w:val="0000FF"/>
                  <w:sz w:val="18"/>
                  <w:szCs w:val="18"/>
                  <w:u w:val="single" w:color="0000FF"/>
                </w:rPr>
                <w:t>1.pdf</w:t>
              </w:r>
            </w:hyperlink>
            <w:hyperlink r:id="rId22">
              <w:r w:rsidR="00C0470A" w:rsidRPr="00724AFA">
                <w:rPr>
                  <w:rFonts w:asciiTheme="minorHAnsi" w:hAnsiTheme="minorHAnsi" w:cstheme="minorHAnsi"/>
                  <w:color w:val="202124"/>
                  <w:sz w:val="18"/>
                  <w:szCs w:val="18"/>
                </w:rPr>
                <w:t xml:space="preserve"> </w:t>
              </w:r>
            </w:hyperlink>
            <w:r w:rsidR="00C0470A" w:rsidRPr="00724AFA">
              <w:rPr>
                <w:rFonts w:asciiTheme="minorHAnsi" w:hAnsiTheme="minorHAnsi" w:cstheme="minorHAnsi"/>
                <w:color w:val="202124"/>
                <w:sz w:val="18"/>
                <w:szCs w:val="18"/>
              </w:rPr>
              <w:t xml:space="preserve"> </w:t>
            </w:r>
          </w:p>
          <w:p w14:paraId="2FC119A9" w14:textId="77777777" w:rsidR="00C0470A" w:rsidRPr="00724AFA" w:rsidRDefault="00C0470A" w:rsidP="00C0470A">
            <w:pPr>
              <w:spacing w:after="36"/>
              <w:rPr>
                <w:rFonts w:asciiTheme="minorHAnsi" w:hAnsiTheme="minorHAnsi" w:cstheme="minorHAnsi"/>
                <w:sz w:val="18"/>
                <w:szCs w:val="18"/>
              </w:rPr>
            </w:pPr>
            <w:r w:rsidRPr="00724AFA">
              <w:rPr>
                <w:rFonts w:asciiTheme="minorHAnsi" w:hAnsiTheme="minorHAnsi" w:cstheme="minorHAnsi"/>
                <w:color w:val="202124"/>
                <w:sz w:val="18"/>
                <w:szCs w:val="18"/>
              </w:rPr>
              <w:t xml:space="preserve"> </w:t>
            </w:r>
          </w:p>
          <w:p w14:paraId="1E023965" w14:textId="77777777" w:rsidR="00C0470A" w:rsidRPr="00724AFA" w:rsidRDefault="00C0470A" w:rsidP="00C0470A">
            <w:pPr>
              <w:spacing w:after="62" w:line="239" w:lineRule="auto"/>
              <w:ind w:right="45"/>
              <w:rPr>
                <w:rFonts w:asciiTheme="minorHAnsi" w:hAnsiTheme="minorHAnsi" w:cstheme="minorHAnsi"/>
                <w:sz w:val="18"/>
                <w:szCs w:val="18"/>
              </w:rPr>
            </w:pPr>
            <w:r w:rsidRPr="00724AFA">
              <w:rPr>
                <w:rFonts w:asciiTheme="minorHAnsi" w:hAnsiTheme="minorHAnsi" w:cstheme="minorHAnsi"/>
                <w:sz w:val="18"/>
                <w:szCs w:val="18"/>
              </w:rPr>
              <w:t xml:space="preserve">There is a strong evidence base that suggests oral language interventions, including dialogic activities such as </w:t>
            </w:r>
            <w:proofErr w:type="spellStart"/>
            <w:r w:rsidRPr="00724AFA">
              <w:rPr>
                <w:rFonts w:asciiTheme="minorHAnsi" w:hAnsiTheme="minorHAnsi" w:cstheme="minorHAnsi"/>
                <w:sz w:val="18"/>
                <w:szCs w:val="18"/>
              </w:rPr>
              <w:t>highquality</w:t>
            </w:r>
            <w:proofErr w:type="spellEnd"/>
            <w:r w:rsidRPr="00724AFA">
              <w:rPr>
                <w:rFonts w:asciiTheme="minorHAnsi" w:hAnsiTheme="minorHAnsi" w:cstheme="minorHAnsi"/>
                <w:sz w:val="18"/>
                <w:szCs w:val="18"/>
              </w:rPr>
              <w:t xml:space="preserve"> classroom discussion, are inexpensive to implement with high impacts on reading: </w:t>
            </w:r>
          </w:p>
          <w:p w14:paraId="566098BA" w14:textId="77777777" w:rsidR="00C0470A" w:rsidRPr="00724AFA" w:rsidRDefault="00202A76" w:rsidP="00C0470A">
            <w:pPr>
              <w:spacing w:after="58" w:line="239" w:lineRule="auto"/>
              <w:rPr>
                <w:rFonts w:asciiTheme="minorHAnsi" w:hAnsiTheme="minorHAnsi" w:cstheme="minorHAnsi"/>
                <w:sz w:val="18"/>
                <w:szCs w:val="18"/>
              </w:rPr>
            </w:pPr>
            <w:hyperlink r:id="rId23">
              <w:r w:rsidR="00C0470A" w:rsidRPr="00724AFA">
                <w:rPr>
                  <w:rFonts w:asciiTheme="minorHAnsi" w:hAnsiTheme="minorHAnsi" w:cstheme="minorHAnsi"/>
                  <w:color w:val="0070C0"/>
                  <w:sz w:val="18"/>
                  <w:szCs w:val="18"/>
                  <w:u w:val="single" w:color="0070C0"/>
                </w:rPr>
                <w:t>Oral language interventions | Toolkit Strand | Education</w:t>
              </w:r>
            </w:hyperlink>
            <w:hyperlink r:id="rId24">
              <w:r w:rsidR="00C0470A" w:rsidRPr="00724AFA">
                <w:rPr>
                  <w:rFonts w:asciiTheme="minorHAnsi" w:hAnsiTheme="minorHAnsi" w:cstheme="minorHAnsi"/>
                  <w:color w:val="0070C0"/>
                  <w:sz w:val="18"/>
                  <w:szCs w:val="18"/>
                </w:rPr>
                <w:t xml:space="preserve"> </w:t>
              </w:r>
            </w:hyperlink>
            <w:hyperlink r:id="rId25">
              <w:r w:rsidR="00C0470A" w:rsidRPr="00724AFA">
                <w:rPr>
                  <w:rFonts w:asciiTheme="minorHAnsi" w:hAnsiTheme="minorHAnsi" w:cstheme="minorHAnsi"/>
                  <w:color w:val="0070C0"/>
                  <w:sz w:val="18"/>
                  <w:szCs w:val="18"/>
                  <w:u w:val="single" w:color="0070C0"/>
                </w:rPr>
                <w:t>Endowment Foundation | EEF</w:t>
              </w:r>
            </w:hyperlink>
            <w:hyperlink r:id="rId26">
              <w:r w:rsidR="00C0470A" w:rsidRPr="00724AFA">
                <w:rPr>
                  <w:rFonts w:asciiTheme="minorHAnsi" w:hAnsiTheme="minorHAnsi" w:cstheme="minorHAnsi"/>
                  <w:color w:val="0070C0"/>
                  <w:sz w:val="18"/>
                  <w:szCs w:val="18"/>
                </w:rPr>
                <w:t xml:space="preserve"> </w:t>
              </w:r>
            </w:hyperlink>
          </w:p>
          <w:p w14:paraId="52D00AE2" w14:textId="77777777" w:rsidR="00C0470A" w:rsidRPr="00724AFA" w:rsidRDefault="00C0470A" w:rsidP="00C0470A">
            <w:pPr>
              <w:spacing w:after="35"/>
              <w:rPr>
                <w:rFonts w:asciiTheme="minorHAnsi" w:hAnsiTheme="minorHAnsi" w:cstheme="minorHAnsi"/>
                <w:sz w:val="18"/>
                <w:szCs w:val="18"/>
              </w:rPr>
            </w:pPr>
            <w:r w:rsidRPr="00724AFA">
              <w:rPr>
                <w:rFonts w:asciiTheme="minorHAnsi" w:hAnsiTheme="minorHAnsi" w:cstheme="minorHAnsi"/>
                <w:b/>
                <w:sz w:val="18"/>
                <w:szCs w:val="18"/>
              </w:rPr>
              <w:t xml:space="preserve">EEF </w:t>
            </w:r>
            <w:proofErr w:type="spellStart"/>
            <w:r w:rsidRPr="00724AFA">
              <w:rPr>
                <w:rFonts w:asciiTheme="minorHAnsi" w:hAnsiTheme="minorHAnsi" w:cstheme="minorHAnsi"/>
                <w:b/>
                <w:sz w:val="18"/>
                <w:szCs w:val="18"/>
              </w:rPr>
              <w:t>Self Regulation</w:t>
            </w:r>
            <w:proofErr w:type="spellEnd"/>
            <w:r w:rsidRPr="00724AFA">
              <w:rPr>
                <w:rFonts w:asciiTheme="minorHAnsi" w:hAnsiTheme="minorHAnsi" w:cstheme="minorHAnsi"/>
                <w:b/>
                <w:sz w:val="18"/>
                <w:szCs w:val="18"/>
              </w:rPr>
              <w:t xml:space="preserve"> and Metacognition Guidance Report: </w:t>
            </w:r>
          </w:p>
          <w:p w14:paraId="2A7D552A" w14:textId="123E6ED9" w:rsidR="00C0470A" w:rsidRPr="00724AFA" w:rsidRDefault="00C0470A" w:rsidP="00C0470A">
            <w:pPr>
              <w:pStyle w:val="TableRowCentered"/>
              <w:ind w:left="0" w:right="0"/>
              <w:jc w:val="left"/>
              <w:rPr>
                <w:rFonts w:asciiTheme="minorHAnsi" w:hAnsiTheme="minorHAnsi" w:cstheme="minorHAnsi"/>
                <w:sz w:val="18"/>
                <w:szCs w:val="18"/>
              </w:rPr>
            </w:pPr>
            <w:r w:rsidRPr="00724AFA">
              <w:rPr>
                <w:rFonts w:asciiTheme="minorHAnsi" w:hAnsiTheme="minorHAnsi" w:cstheme="minorHAnsi"/>
                <w:b/>
                <w:sz w:val="18"/>
                <w:szCs w:val="18"/>
              </w:rPr>
              <w:t xml:space="preserve">Recommendation 5: </w:t>
            </w:r>
            <w:r w:rsidRPr="00724AFA">
              <w:rPr>
                <w:rFonts w:asciiTheme="minorHAnsi" w:hAnsiTheme="minorHAnsi" w:cstheme="minorHAnsi"/>
                <w:sz w:val="18"/>
                <w:szCs w:val="18"/>
              </w:rPr>
              <w:t xml:space="preserve">Promote and develop metacognitive talk in the classroom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808BD45" w:rsidR="00C0470A" w:rsidRDefault="00AB4B38" w:rsidP="00C0470A">
            <w:pPr>
              <w:pStyle w:val="TableRowCentered"/>
              <w:ind w:left="0" w:right="0"/>
              <w:jc w:val="left"/>
              <w:rPr>
                <w:sz w:val="22"/>
              </w:rPr>
            </w:pPr>
            <w:r>
              <w:rPr>
                <w:sz w:val="22"/>
              </w:rPr>
              <w:lastRenderedPageBreak/>
              <w:t>1,3,5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C40C603" w:rsidR="00E66558" w:rsidRDefault="000E30D4">
      <w:pPr>
        <w:spacing w:before="240" w:after="120"/>
      </w:pPr>
      <w:r>
        <w:t>Budgeted cost: £5,600</w:t>
      </w:r>
    </w:p>
    <w:tbl>
      <w:tblPr>
        <w:tblW w:w="5000" w:type="pct"/>
        <w:tblLayout w:type="fixed"/>
        <w:tblCellMar>
          <w:left w:w="10" w:type="dxa"/>
          <w:right w:w="10" w:type="dxa"/>
        </w:tblCellMar>
        <w:tblLook w:val="04A0" w:firstRow="1" w:lastRow="0" w:firstColumn="1" w:lastColumn="0" w:noHBand="0" w:noVBand="1"/>
      </w:tblPr>
      <w:tblGrid>
        <w:gridCol w:w="3256"/>
        <w:gridCol w:w="4677"/>
        <w:gridCol w:w="1553"/>
      </w:tblGrid>
      <w:tr w:rsidR="00E66558" w14:paraId="2A7D5537" w14:textId="77777777" w:rsidTr="00282C52">
        <w:tc>
          <w:tcPr>
            <w:tcW w:w="32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282C52">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8167F" w14:textId="26A20B88" w:rsidR="007063AD" w:rsidRPr="00CE38EB" w:rsidRDefault="007063AD" w:rsidP="007063AD">
            <w:pPr>
              <w:spacing w:after="283" w:line="286" w:lineRule="auto"/>
              <w:ind w:left="1" w:right="40"/>
              <w:rPr>
                <w:rFonts w:asciiTheme="minorHAnsi" w:hAnsiTheme="minorHAnsi" w:cstheme="minorHAnsi"/>
                <w:sz w:val="18"/>
                <w:szCs w:val="18"/>
              </w:rPr>
            </w:pPr>
            <w:r w:rsidRPr="00CE38EB">
              <w:rPr>
                <w:rFonts w:asciiTheme="minorHAnsi" w:hAnsiTheme="minorHAnsi" w:cstheme="minorHAnsi"/>
                <w:sz w:val="18"/>
                <w:szCs w:val="18"/>
              </w:rPr>
              <w:t xml:space="preserve">Boost pupils’ self-esteem, </w:t>
            </w:r>
            <w:proofErr w:type="spellStart"/>
            <w:r w:rsidRPr="00CE38EB">
              <w:rPr>
                <w:rFonts w:asciiTheme="minorHAnsi" w:hAnsiTheme="minorHAnsi" w:cstheme="minorHAnsi"/>
                <w:sz w:val="18"/>
                <w:szCs w:val="18"/>
              </w:rPr>
              <w:t>self</w:t>
            </w:r>
            <w:r w:rsidR="00A13A25">
              <w:rPr>
                <w:rFonts w:asciiTheme="minorHAnsi" w:hAnsiTheme="minorHAnsi" w:cstheme="minorHAnsi"/>
                <w:sz w:val="18"/>
                <w:szCs w:val="18"/>
              </w:rPr>
              <w:t xml:space="preserve"> </w:t>
            </w:r>
            <w:r w:rsidRPr="00CE38EB">
              <w:rPr>
                <w:rFonts w:asciiTheme="minorHAnsi" w:hAnsiTheme="minorHAnsi" w:cstheme="minorHAnsi"/>
                <w:sz w:val="18"/>
                <w:szCs w:val="18"/>
              </w:rPr>
              <w:t>confidence</w:t>
            </w:r>
            <w:proofErr w:type="spellEnd"/>
            <w:r w:rsidRPr="00CE38EB">
              <w:rPr>
                <w:rFonts w:asciiTheme="minorHAnsi" w:hAnsiTheme="minorHAnsi" w:cstheme="minorHAnsi"/>
                <w:sz w:val="18"/>
                <w:szCs w:val="18"/>
              </w:rPr>
              <w:t xml:space="preserve"> and resilience through the sc</w:t>
            </w:r>
            <w:r w:rsidR="001F0BF8">
              <w:rPr>
                <w:rFonts w:asciiTheme="minorHAnsi" w:hAnsiTheme="minorHAnsi" w:cstheme="minorHAnsi"/>
                <w:sz w:val="18"/>
                <w:szCs w:val="18"/>
              </w:rPr>
              <w:t xml:space="preserve">hool’s Early Help </w:t>
            </w:r>
            <w:proofErr w:type="gramStart"/>
            <w:r w:rsidR="001F0BF8">
              <w:rPr>
                <w:rFonts w:asciiTheme="minorHAnsi" w:hAnsiTheme="minorHAnsi" w:cstheme="minorHAnsi"/>
                <w:sz w:val="18"/>
                <w:szCs w:val="18"/>
              </w:rPr>
              <w:t>strategies,</w:t>
            </w:r>
            <w:r w:rsidRPr="00CE38EB">
              <w:rPr>
                <w:rFonts w:asciiTheme="minorHAnsi" w:hAnsiTheme="minorHAnsi" w:cstheme="minorHAnsi"/>
                <w:sz w:val="18"/>
                <w:szCs w:val="18"/>
              </w:rPr>
              <w:t xml:space="preserve"> </w:t>
            </w:r>
            <w:r w:rsidR="001F0BF8">
              <w:rPr>
                <w:rFonts w:asciiTheme="minorHAnsi" w:hAnsiTheme="minorHAnsi" w:cstheme="minorHAnsi"/>
                <w:sz w:val="18"/>
                <w:szCs w:val="18"/>
              </w:rPr>
              <w:t xml:space="preserve"> Thrive</w:t>
            </w:r>
            <w:proofErr w:type="gramEnd"/>
            <w:r w:rsidR="001F0BF8">
              <w:rPr>
                <w:rFonts w:asciiTheme="minorHAnsi" w:hAnsiTheme="minorHAnsi" w:cstheme="minorHAnsi"/>
                <w:sz w:val="18"/>
                <w:szCs w:val="18"/>
              </w:rPr>
              <w:t xml:space="preserve"> Approach and bespoke support from our FSP.</w:t>
            </w:r>
            <w:r w:rsidRPr="00CE38EB">
              <w:rPr>
                <w:rFonts w:asciiTheme="minorHAnsi" w:hAnsiTheme="minorHAnsi" w:cstheme="minorHAnsi"/>
                <w:sz w:val="18"/>
                <w:szCs w:val="18"/>
              </w:rPr>
              <w:t xml:space="preserve"> </w:t>
            </w:r>
          </w:p>
          <w:p w14:paraId="6483E106" w14:textId="28A41691" w:rsidR="007063AD" w:rsidRPr="00CE38EB" w:rsidRDefault="001F0BF8" w:rsidP="007063AD">
            <w:pPr>
              <w:numPr>
                <w:ilvl w:val="0"/>
                <w:numId w:val="27"/>
              </w:numPr>
              <w:suppressAutoHyphens w:val="0"/>
              <w:autoSpaceDN/>
              <w:spacing w:after="43" w:line="240" w:lineRule="auto"/>
              <w:ind w:hanging="360"/>
              <w:rPr>
                <w:rFonts w:asciiTheme="minorHAnsi" w:hAnsiTheme="minorHAnsi" w:cstheme="minorHAnsi"/>
                <w:sz w:val="18"/>
                <w:szCs w:val="18"/>
              </w:rPr>
            </w:pPr>
            <w:r>
              <w:rPr>
                <w:rFonts w:asciiTheme="minorHAnsi" w:hAnsiTheme="minorHAnsi" w:cstheme="minorHAnsi"/>
                <w:sz w:val="18"/>
                <w:szCs w:val="18"/>
              </w:rPr>
              <w:t>Ongoing Thrive</w:t>
            </w:r>
            <w:r w:rsidR="007063AD" w:rsidRPr="00CE38EB">
              <w:rPr>
                <w:rFonts w:asciiTheme="minorHAnsi" w:hAnsiTheme="minorHAnsi" w:cstheme="minorHAnsi"/>
                <w:sz w:val="18"/>
                <w:szCs w:val="18"/>
              </w:rPr>
              <w:t xml:space="preserve"> trainin</w:t>
            </w:r>
            <w:r>
              <w:rPr>
                <w:rFonts w:asciiTheme="minorHAnsi" w:hAnsiTheme="minorHAnsi" w:cstheme="minorHAnsi"/>
                <w:sz w:val="18"/>
                <w:szCs w:val="18"/>
              </w:rPr>
              <w:t>g and supervision for FSP</w:t>
            </w:r>
            <w:r w:rsidR="007063AD" w:rsidRPr="00CE38EB">
              <w:rPr>
                <w:rFonts w:asciiTheme="minorHAnsi" w:hAnsiTheme="minorHAnsi" w:cstheme="minorHAnsi"/>
                <w:sz w:val="18"/>
                <w:szCs w:val="18"/>
              </w:rPr>
              <w:t xml:space="preserve"> </w:t>
            </w:r>
          </w:p>
          <w:p w14:paraId="325C89AF" w14:textId="1D9CF98C" w:rsidR="007063AD" w:rsidRPr="00CE38EB" w:rsidRDefault="007063AD" w:rsidP="007063AD">
            <w:pPr>
              <w:numPr>
                <w:ilvl w:val="0"/>
                <w:numId w:val="27"/>
              </w:numPr>
              <w:suppressAutoHyphens w:val="0"/>
              <w:autoSpaceDN/>
              <w:spacing w:after="105" w:line="241" w:lineRule="auto"/>
              <w:ind w:hanging="360"/>
              <w:rPr>
                <w:rFonts w:asciiTheme="minorHAnsi" w:hAnsiTheme="minorHAnsi" w:cstheme="minorHAnsi"/>
                <w:sz w:val="18"/>
                <w:szCs w:val="18"/>
              </w:rPr>
            </w:pPr>
            <w:r w:rsidRPr="00CE38EB">
              <w:rPr>
                <w:rFonts w:asciiTheme="minorHAnsi" w:hAnsiTheme="minorHAnsi" w:cstheme="minorHAnsi"/>
                <w:sz w:val="18"/>
                <w:szCs w:val="18"/>
              </w:rPr>
              <w:t>Ongoing assessment of need through PP barrier analysis, Boxall Profile resources and Anna Freud Found</w:t>
            </w:r>
            <w:r w:rsidR="001F0BF8">
              <w:rPr>
                <w:rFonts w:asciiTheme="minorHAnsi" w:hAnsiTheme="minorHAnsi" w:cstheme="minorHAnsi"/>
                <w:sz w:val="18"/>
                <w:szCs w:val="18"/>
              </w:rPr>
              <w:t>ation pupil perception surveys – with a focus on resilience.</w:t>
            </w:r>
          </w:p>
          <w:p w14:paraId="231AC4A2" w14:textId="50DC33B7" w:rsidR="007063AD" w:rsidRPr="00CE38EB" w:rsidRDefault="007063AD" w:rsidP="007063AD">
            <w:pPr>
              <w:numPr>
                <w:ilvl w:val="0"/>
                <w:numId w:val="27"/>
              </w:numPr>
              <w:suppressAutoHyphens w:val="0"/>
              <w:autoSpaceDN/>
              <w:spacing w:after="107" w:line="238" w:lineRule="auto"/>
              <w:ind w:hanging="360"/>
              <w:rPr>
                <w:rFonts w:asciiTheme="minorHAnsi" w:hAnsiTheme="minorHAnsi" w:cstheme="minorHAnsi"/>
                <w:sz w:val="18"/>
                <w:szCs w:val="18"/>
              </w:rPr>
            </w:pPr>
            <w:r w:rsidRPr="00CE38EB">
              <w:rPr>
                <w:rFonts w:asciiTheme="minorHAnsi" w:hAnsiTheme="minorHAnsi" w:cstheme="minorHAnsi"/>
                <w:sz w:val="18"/>
                <w:szCs w:val="18"/>
              </w:rPr>
              <w:t xml:space="preserve">Weekly </w:t>
            </w:r>
            <w:r w:rsidR="001F0BF8">
              <w:rPr>
                <w:rFonts w:asciiTheme="minorHAnsi" w:hAnsiTheme="minorHAnsi" w:cstheme="minorHAnsi"/>
                <w:sz w:val="18"/>
                <w:szCs w:val="18"/>
              </w:rPr>
              <w:t>Thrive individual / group</w:t>
            </w:r>
            <w:r w:rsidRPr="00CE38EB">
              <w:rPr>
                <w:rFonts w:asciiTheme="minorHAnsi" w:hAnsiTheme="minorHAnsi" w:cstheme="minorHAnsi"/>
                <w:sz w:val="18"/>
                <w:szCs w:val="18"/>
              </w:rPr>
              <w:t xml:space="preserve"> sessions in place for identified children after assessment and monitoring </w:t>
            </w:r>
          </w:p>
          <w:p w14:paraId="54F64E52" w14:textId="77777777" w:rsidR="007063AD" w:rsidRPr="00CE38EB" w:rsidRDefault="007063AD" w:rsidP="007063AD">
            <w:pPr>
              <w:numPr>
                <w:ilvl w:val="0"/>
                <w:numId w:val="27"/>
              </w:numPr>
              <w:suppressAutoHyphens w:val="0"/>
              <w:autoSpaceDN/>
              <w:spacing w:after="0" w:line="240" w:lineRule="auto"/>
              <w:ind w:hanging="360"/>
              <w:rPr>
                <w:rFonts w:asciiTheme="minorHAnsi" w:hAnsiTheme="minorHAnsi" w:cstheme="minorHAnsi"/>
                <w:sz w:val="18"/>
                <w:szCs w:val="18"/>
              </w:rPr>
            </w:pPr>
            <w:r w:rsidRPr="00CE38EB">
              <w:rPr>
                <w:rFonts w:asciiTheme="minorHAnsi" w:hAnsiTheme="minorHAnsi" w:cstheme="minorHAnsi"/>
                <w:sz w:val="18"/>
                <w:szCs w:val="18"/>
              </w:rPr>
              <w:t xml:space="preserve">Review and evaluate </w:t>
            </w:r>
          </w:p>
          <w:p w14:paraId="082786F8" w14:textId="77777777" w:rsidR="007063AD" w:rsidRPr="007063AD" w:rsidRDefault="007063AD" w:rsidP="007063AD">
            <w:pPr>
              <w:spacing w:after="102"/>
              <w:ind w:left="721"/>
              <w:rPr>
                <w:sz w:val="16"/>
                <w:szCs w:val="16"/>
              </w:rPr>
            </w:pPr>
            <w:r w:rsidRPr="00CE38EB">
              <w:rPr>
                <w:rFonts w:asciiTheme="minorHAnsi" w:hAnsiTheme="minorHAnsi" w:cstheme="minorHAnsi"/>
                <w:sz w:val="18"/>
                <w:szCs w:val="18"/>
              </w:rPr>
              <w:t>provision in line with EEF ‘Improving Social and Emotional Learning</w:t>
            </w:r>
            <w:r w:rsidRPr="00CE38EB">
              <w:rPr>
                <w:rFonts w:asciiTheme="minorHAnsi" w:hAnsiTheme="minorHAnsi" w:cstheme="minorHAnsi"/>
                <w:sz w:val="16"/>
                <w:szCs w:val="16"/>
              </w:rPr>
              <w:t xml:space="preserve"> in prim</w:t>
            </w:r>
            <w:r w:rsidRPr="007063AD">
              <w:rPr>
                <w:sz w:val="16"/>
                <w:szCs w:val="16"/>
              </w:rPr>
              <w:t xml:space="preserve">ary Schools’  </w:t>
            </w:r>
          </w:p>
          <w:p w14:paraId="2A7D5538" w14:textId="064CD79B" w:rsidR="00E66558" w:rsidRPr="007063AD" w:rsidRDefault="00E66558" w:rsidP="00C31636">
            <w:pPr>
              <w:pStyle w:val="TableRow"/>
              <w:ind w:left="0" w:right="0"/>
              <w:rPr>
                <w:sz w:val="16"/>
                <w:szCs w:val="16"/>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D9F1A" w14:textId="77777777" w:rsidR="001F0BF8" w:rsidRPr="001F0BF8" w:rsidRDefault="001F0BF8" w:rsidP="001F0BF8">
            <w:pPr>
              <w:spacing w:line="239" w:lineRule="auto"/>
              <w:rPr>
                <w:rFonts w:asciiTheme="minorHAnsi" w:hAnsiTheme="minorHAnsi" w:cstheme="minorHAnsi"/>
                <w:sz w:val="20"/>
                <w:szCs w:val="20"/>
              </w:rPr>
            </w:pPr>
            <w:r w:rsidRPr="001F0BF8">
              <w:rPr>
                <w:rFonts w:asciiTheme="minorHAnsi" w:hAnsiTheme="minorHAnsi" w:cstheme="minorHAnsi"/>
                <w:sz w:val="20"/>
                <w:szCs w:val="20"/>
              </w:rPr>
              <w:t xml:space="preserve">Sutton Trust Life Lessons report 2024; </w:t>
            </w:r>
            <w:hyperlink r:id="rId27">
              <w:r w:rsidRPr="001F0BF8">
                <w:rPr>
                  <w:rFonts w:asciiTheme="minorHAnsi" w:hAnsiTheme="minorHAnsi" w:cstheme="minorHAnsi"/>
                  <w:color w:val="0000FF"/>
                  <w:sz w:val="20"/>
                  <w:szCs w:val="20"/>
                  <w:u w:val="single" w:color="0000FF"/>
                </w:rPr>
                <w:t>https://www.suttontrust.com/wp</w:t>
              </w:r>
            </w:hyperlink>
            <w:hyperlink r:id="rId28">
              <w:r w:rsidRPr="001F0BF8">
                <w:rPr>
                  <w:rFonts w:asciiTheme="minorHAnsi" w:hAnsiTheme="minorHAnsi" w:cstheme="minorHAnsi"/>
                  <w:color w:val="0000FF"/>
                  <w:sz w:val="20"/>
                  <w:szCs w:val="20"/>
                  <w:u w:val="single" w:color="0000FF"/>
                </w:rPr>
                <w:t>-</w:t>
              </w:r>
            </w:hyperlink>
          </w:p>
          <w:p w14:paraId="373714AF" w14:textId="7023A222" w:rsidR="001F0BF8" w:rsidRPr="001F0BF8" w:rsidRDefault="00202A76" w:rsidP="001F0BF8">
            <w:pPr>
              <w:rPr>
                <w:rFonts w:asciiTheme="minorHAnsi" w:hAnsiTheme="minorHAnsi" w:cstheme="minorHAnsi"/>
                <w:sz w:val="20"/>
                <w:szCs w:val="20"/>
              </w:rPr>
            </w:pPr>
            <w:hyperlink r:id="rId29">
              <w:r w:rsidR="001F0BF8" w:rsidRPr="001F0BF8">
                <w:rPr>
                  <w:rFonts w:asciiTheme="minorHAnsi" w:hAnsiTheme="minorHAnsi" w:cstheme="minorHAnsi"/>
                  <w:color w:val="0000FF"/>
                  <w:sz w:val="20"/>
                  <w:szCs w:val="20"/>
                  <w:u w:val="single" w:color="0000FF"/>
                </w:rPr>
                <w:t>content/uploads/2024/10/Life</w:t>
              </w:r>
            </w:hyperlink>
            <w:hyperlink r:id="rId30">
              <w:r w:rsidR="001F0BF8" w:rsidRPr="001F0BF8">
                <w:rPr>
                  <w:rFonts w:asciiTheme="minorHAnsi" w:hAnsiTheme="minorHAnsi" w:cstheme="minorHAnsi"/>
                  <w:color w:val="0000FF"/>
                  <w:sz w:val="20"/>
                  <w:szCs w:val="20"/>
                  <w:u w:val="single" w:color="0000FF"/>
                </w:rPr>
                <w:t>-</w:t>
              </w:r>
            </w:hyperlink>
            <w:hyperlink r:id="rId31">
              <w:r w:rsidR="001F0BF8" w:rsidRPr="001F0BF8">
                <w:rPr>
                  <w:rFonts w:asciiTheme="minorHAnsi" w:hAnsiTheme="minorHAnsi" w:cstheme="minorHAnsi"/>
                  <w:color w:val="0000FF"/>
                  <w:sz w:val="20"/>
                  <w:szCs w:val="20"/>
                  <w:u w:val="single" w:color="0000FF"/>
                </w:rPr>
                <w:t>Lessons</w:t>
              </w:r>
            </w:hyperlink>
            <w:hyperlink r:id="rId32">
              <w:r w:rsidR="001F0BF8" w:rsidRPr="001F0BF8">
                <w:rPr>
                  <w:rFonts w:asciiTheme="minorHAnsi" w:hAnsiTheme="minorHAnsi" w:cstheme="minorHAnsi"/>
                  <w:color w:val="0000FF"/>
                  <w:sz w:val="20"/>
                  <w:szCs w:val="20"/>
                  <w:u w:val="single" w:color="0000FF"/>
                </w:rPr>
                <w:t>-</w:t>
              </w:r>
            </w:hyperlink>
            <w:hyperlink r:id="rId33">
              <w:r w:rsidR="001F0BF8" w:rsidRPr="001F0BF8">
                <w:rPr>
                  <w:rFonts w:asciiTheme="minorHAnsi" w:hAnsiTheme="minorHAnsi" w:cstheme="minorHAnsi"/>
                  <w:color w:val="0000FF"/>
                  <w:sz w:val="20"/>
                  <w:szCs w:val="20"/>
                  <w:u w:val="single" w:color="0000FF"/>
                </w:rPr>
                <w:t>2024</w:t>
              </w:r>
            </w:hyperlink>
            <w:hyperlink r:id="rId34">
              <w:r w:rsidR="001F0BF8" w:rsidRPr="001F0BF8">
                <w:rPr>
                  <w:rFonts w:asciiTheme="minorHAnsi" w:hAnsiTheme="minorHAnsi" w:cstheme="minorHAnsi"/>
                  <w:color w:val="0000FF"/>
                  <w:sz w:val="20"/>
                  <w:szCs w:val="20"/>
                  <w:u w:val="single" w:color="0000FF"/>
                </w:rPr>
                <w:t>-</w:t>
              </w:r>
            </w:hyperlink>
            <w:hyperlink r:id="rId35">
              <w:r w:rsidR="001F0BF8" w:rsidRPr="001F0BF8">
                <w:rPr>
                  <w:rFonts w:asciiTheme="minorHAnsi" w:hAnsiTheme="minorHAnsi" w:cstheme="minorHAnsi"/>
                  <w:color w:val="0000FF"/>
                  <w:sz w:val="20"/>
                  <w:szCs w:val="20"/>
                  <w:u w:val="single" w:color="0000FF"/>
                </w:rPr>
                <w:t>1.pdf</w:t>
              </w:r>
            </w:hyperlink>
            <w:hyperlink r:id="rId36">
              <w:r w:rsidR="001F0BF8" w:rsidRPr="001F0BF8">
                <w:rPr>
                  <w:rFonts w:asciiTheme="minorHAnsi" w:hAnsiTheme="minorHAnsi" w:cstheme="minorHAnsi"/>
                  <w:sz w:val="20"/>
                  <w:szCs w:val="20"/>
                </w:rPr>
                <w:t xml:space="preserve"> </w:t>
              </w:r>
            </w:hyperlink>
            <w:r w:rsidR="001F0BF8" w:rsidRPr="001F0BF8">
              <w:rPr>
                <w:rFonts w:asciiTheme="minorHAnsi" w:hAnsiTheme="minorHAnsi" w:cstheme="minorHAnsi"/>
                <w:sz w:val="20"/>
                <w:szCs w:val="20"/>
              </w:rPr>
              <w:t xml:space="preserve"> Children learn better and are happier in school if their emotional needs are also addressed. This programme is an educational psychology led intervention for promoting the emotional wellbeing of children and young people. </w:t>
            </w:r>
          </w:p>
          <w:p w14:paraId="57214461" w14:textId="77777777" w:rsidR="001F0BF8" w:rsidRPr="001F0BF8" w:rsidRDefault="001F0BF8" w:rsidP="001F0BF8">
            <w:pPr>
              <w:spacing w:after="35"/>
              <w:rPr>
                <w:rFonts w:asciiTheme="minorHAnsi" w:hAnsiTheme="minorHAnsi" w:cstheme="minorHAnsi"/>
                <w:sz w:val="20"/>
                <w:szCs w:val="20"/>
              </w:rPr>
            </w:pPr>
            <w:r w:rsidRPr="001F0BF8">
              <w:rPr>
                <w:rFonts w:asciiTheme="minorHAnsi" w:hAnsiTheme="minorHAnsi" w:cstheme="minorHAnsi"/>
                <w:sz w:val="20"/>
                <w:szCs w:val="20"/>
              </w:rPr>
              <w:t xml:space="preserve"> </w:t>
            </w:r>
          </w:p>
          <w:p w14:paraId="32493008" w14:textId="77777777" w:rsidR="001F0BF8" w:rsidRPr="001F0BF8" w:rsidRDefault="001F0BF8" w:rsidP="001F0BF8">
            <w:pPr>
              <w:spacing w:after="58" w:line="239" w:lineRule="auto"/>
              <w:ind w:left="58" w:right="63"/>
              <w:rPr>
                <w:rFonts w:asciiTheme="minorHAnsi" w:hAnsiTheme="minorHAnsi" w:cstheme="minorHAnsi"/>
                <w:sz w:val="20"/>
                <w:szCs w:val="20"/>
              </w:rPr>
            </w:pPr>
            <w:r w:rsidRPr="001F0BF8">
              <w:rPr>
                <w:rFonts w:asciiTheme="minorHAnsi" w:hAnsiTheme="minorHAnsi" w:cstheme="minorHAnsi"/>
                <w:b/>
                <w:sz w:val="20"/>
                <w:szCs w:val="20"/>
              </w:rPr>
              <w:t xml:space="preserve">EEF ‘Improving Social and Emotional Learning in Primary Schools’ Guidance Report </w:t>
            </w:r>
            <w:r w:rsidRPr="001F0BF8">
              <w:rPr>
                <w:rFonts w:asciiTheme="minorHAnsi" w:hAnsiTheme="minorHAnsi" w:cstheme="minorHAnsi"/>
                <w:sz w:val="20"/>
                <w:szCs w:val="20"/>
              </w:rPr>
              <w:t xml:space="preserve">cite extensive evidence associating childhood social and emotional skills with improved outcomes at school and in later life. Further positive impact links to positive classroom climate, improved relationships and less disruptive behaviours. </w:t>
            </w:r>
          </w:p>
          <w:p w14:paraId="21378394" w14:textId="77777777" w:rsidR="00E66558" w:rsidRDefault="001F0BF8" w:rsidP="001F0BF8">
            <w:pPr>
              <w:pStyle w:val="TableRowCentered"/>
              <w:ind w:left="0" w:right="0"/>
              <w:jc w:val="left"/>
              <w:rPr>
                <w:rFonts w:asciiTheme="minorHAnsi" w:hAnsiTheme="minorHAnsi" w:cstheme="minorHAnsi"/>
                <w:sz w:val="20"/>
              </w:rPr>
            </w:pPr>
            <w:r w:rsidRPr="001F0BF8">
              <w:rPr>
                <w:rFonts w:asciiTheme="minorHAnsi" w:hAnsiTheme="minorHAnsi" w:cstheme="minorHAnsi"/>
                <w:b/>
                <w:sz w:val="20"/>
              </w:rPr>
              <w:t>Recommendation 1</w:t>
            </w:r>
            <w:r w:rsidRPr="001F0BF8">
              <w:rPr>
                <w:rFonts w:asciiTheme="minorHAnsi" w:hAnsiTheme="minorHAnsi" w:cstheme="minorHAnsi"/>
                <w:sz w:val="20"/>
              </w:rPr>
              <w:t xml:space="preserve">: Teach SEL skills explicitly </w:t>
            </w:r>
            <w:hyperlink r:id="rId37">
              <w:r w:rsidRPr="001F0BF8">
                <w:rPr>
                  <w:rFonts w:asciiTheme="minorHAnsi" w:hAnsiTheme="minorHAnsi" w:cstheme="minorHAnsi"/>
                  <w:color w:val="0000FF"/>
                  <w:sz w:val="20"/>
                  <w:u w:val="single" w:color="0000FF"/>
                </w:rPr>
                <w:t>https://educationendowmentfoundation.org.uk/education</w:t>
              </w:r>
            </w:hyperlink>
            <w:hyperlink r:id="rId38"/>
            <w:hyperlink r:id="rId39">
              <w:r w:rsidRPr="001F0BF8">
                <w:rPr>
                  <w:rFonts w:asciiTheme="minorHAnsi" w:hAnsiTheme="minorHAnsi" w:cstheme="minorHAnsi"/>
                  <w:color w:val="0000FF"/>
                  <w:sz w:val="20"/>
                  <w:u w:val="single" w:color="0000FF"/>
                </w:rPr>
                <w:t>evidence/guidance</w:t>
              </w:r>
            </w:hyperlink>
            <w:hyperlink r:id="rId40">
              <w:r w:rsidRPr="001F0BF8">
                <w:rPr>
                  <w:rFonts w:asciiTheme="minorHAnsi" w:hAnsiTheme="minorHAnsi" w:cstheme="minorHAnsi"/>
                  <w:color w:val="0000FF"/>
                  <w:sz w:val="20"/>
                  <w:u w:val="single" w:color="0000FF"/>
                </w:rPr>
                <w:t>-</w:t>
              </w:r>
            </w:hyperlink>
            <w:hyperlink r:id="rId41">
              <w:r w:rsidRPr="001F0BF8">
                <w:rPr>
                  <w:rFonts w:asciiTheme="minorHAnsi" w:hAnsiTheme="minorHAnsi" w:cstheme="minorHAnsi"/>
                  <w:color w:val="0000FF"/>
                  <w:sz w:val="20"/>
                  <w:u w:val="single" w:color="0000FF"/>
                </w:rPr>
                <w:t>reports/primary</w:t>
              </w:r>
            </w:hyperlink>
            <w:hyperlink r:id="rId42">
              <w:r w:rsidRPr="001F0BF8">
                <w:rPr>
                  <w:rFonts w:asciiTheme="minorHAnsi" w:hAnsiTheme="minorHAnsi" w:cstheme="minorHAnsi"/>
                  <w:color w:val="0000FF"/>
                  <w:sz w:val="20"/>
                  <w:u w:val="single" w:color="0000FF"/>
                </w:rPr>
                <w:t>-</w:t>
              </w:r>
            </w:hyperlink>
            <w:hyperlink r:id="rId43">
              <w:r w:rsidRPr="001F0BF8">
                <w:rPr>
                  <w:rFonts w:asciiTheme="minorHAnsi" w:hAnsiTheme="minorHAnsi" w:cstheme="minorHAnsi"/>
                  <w:color w:val="0000FF"/>
                  <w:sz w:val="20"/>
                  <w:u w:val="single" w:color="0000FF"/>
                </w:rPr>
                <w:t>sel</w:t>
              </w:r>
            </w:hyperlink>
            <w:hyperlink r:id="rId44">
              <w:r w:rsidRPr="001F0BF8">
                <w:rPr>
                  <w:rFonts w:asciiTheme="minorHAnsi" w:hAnsiTheme="minorHAnsi" w:cstheme="minorHAnsi"/>
                  <w:sz w:val="20"/>
                </w:rPr>
                <w:t xml:space="preserve"> </w:t>
              </w:r>
            </w:hyperlink>
          </w:p>
          <w:p w14:paraId="35C8D040" w14:textId="77777777" w:rsidR="00282C52" w:rsidRDefault="00282C52" w:rsidP="001F0BF8">
            <w:pPr>
              <w:pStyle w:val="TableRowCentered"/>
              <w:ind w:left="0" w:right="0"/>
              <w:jc w:val="left"/>
              <w:rPr>
                <w:rFonts w:asciiTheme="minorHAnsi" w:hAnsiTheme="minorHAnsi" w:cstheme="minorHAnsi"/>
                <w:sz w:val="20"/>
              </w:rPr>
            </w:pPr>
          </w:p>
          <w:p w14:paraId="2071DEEE" w14:textId="77777777" w:rsidR="00282C52" w:rsidRDefault="00282C52" w:rsidP="001F0BF8">
            <w:pPr>
              <w:pStyle w:val="TableRowCentered"/>
              <w:ind w:left="0" w:right="0"/>
              <w:jc w:val="left"/>
              <w:rPr>
                <w:sz w:val="22"/>
              </w:rPr>
            </w:pPr>
            <w:r>
              <w:rPr>
                <w:noProof/>
              </w:rPr>
              <w:lastRenderedPageBreak/>
              <w:drawing>
                <wp:inline distT="0" distB="0" distL="0" distR="0" wp14:anchorId="027AE60F" wp14:editId="3FD87FBA">
                  <wp:extent cx="2724150" cy="161134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36301" cy="1618532"/>
                          </a:xfrm>
                          <a:prstGeom prst="rect">
                            <a:avLst/>
                          </a:prstGeom>
                        </pic:spPr>
                      </pic:pic>
                    </a:graphicData>
                  </a:graphic>
                </wp:inline>
              </w:drawing>
            </w:r>
          </w:p>
          <w:p w14:paraId="3E12E329" w14:textId="77777777" w:rsidR="00282C52" w:rsidRPr="00282C52" w:rsidRDefault="00282C52" w:rsidP="001F0BF8">
            <w:pPr>
              <w:pStyle w:val="TableRowCentered"/>
              <w:ind w:left="0" w:right="0"/>
              <w:jc w:val="left"/>
              <w:rPr>
                <w:rFonts w:asciiTheme="minorHAnsi" w:hAnsiTheme="minorHAnsi" w:cstheme="minorHAnsi"/>
                <w:sz w:val="20"/>
              </w:rPr>
            </w:pPr>
          </w:p>
          <w:p w14:paraId="14BE9B8B" w14:textId="77777777" w:rsidR="00282C52" w:rsidRPr="00282C52" w:rsidRDefault="00282C52" w:rsidP="00282C52">
            <w:pPr>
              <w:ind w:left="58"/>
              <w:rPr>
                <w:rFonts w:asciiTheme="minorHAnsi" w:hAnsiTheme="minorHAnsi" w:cstheme="minorHAnsi"/>
                <w:sz w:val="20"/>
                <w:szCs w:val="20"/>
              </w:rPr>
            </w:pPr>
            <w:r w:rsidRPr="00282C52">
              <w:rPr>
                <w:rFonts w:asciiTheme="minorHAnsi" w:hAnsiTheme="minorHAnsi" w:cstheme="minorHAnsi"/>
                <w:sz w:val="20"/>
                <w:szCs w:val="20"/>
              </w:rPr>
              <w:t xml:space="preserve">Maslow’s </w:t>
            </w:r>
            <w:proofErr w:type="spellStart"/>
            <w:r w:rsidRPr="00282C52">
              <w:rPr>
                <w:rFonts w:asciiTheme="minorHAnsi" w:hAnsiTheme="minorHAnsi" w:cstheme="minorHAnsi"/>
                <w:sz w:val="20"/>
                <w:szCs w:val="20"/>
              </w:rPr>
              <w:t>Hierachy</w:t>
            </w:r>
            <w:proofErr w:type="spellEnd"/>
            <w:r w:rsidRPr="00282C52">
              <w:rPr>
                <w:rFonts w:asciiTheme="minorHAnsi" w:hAnsiTheme="minorHAnsi" w:cstheme="minorHAnsi"/>
                <w:sz w:val="20"/>
                <w:szCs w:val="20"/>
              </w:rPr>
              <w:t xml:space="preserve"> of needs reminds us that before children can achieve their full potential, their emotional and social needs have to be met and they need to feel that they belong, are valued and safe. </w:t>
            </w:r>
          </w:p>
          <w:p w14:paraId="73EEF611" w14:textId="77777777" w:rsidR="00282C52" w:rsidRDefault="00282C52" w:rsidP="00282C52">
            <w:pPr>
              <w:pStyle w:val="TableRowCentered"/>
              <w:ind w:left="0" w:right="0"/>
              <w:jc w:val="left"/>
            </w:pPr>
            <w:r w:rsidRPr="00282C52">
              <w:rPr>
                <w:rFonts w:asciiTheme="minorHAnsi" w:hAnsiTheme="minorHAnsi" w:cstheme="minorHAnsi"/>
                <w:sz w:val="20"/>
              </w:rPr>
              <w:t>Thrive Approach and bespoke SEL interventions ensure this happens for every child</w:t>
            </w:r>
            <w:r>
              <w:t>.</w:t>
            </w:r>
          </w:p>
          <w:p w14:paraId="2A7D5539" w14:textId="2584D513" w:rsidR="00282C52" w:rsidRDefault="00282C52" w:rsidP="00282C52">
            <w:pPr>
              <w:pStyle w:val="TableRowCentered"/>
              <w:ind w:left="0" w:right="0"/>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58A39F0" w:rsidR="00E66558" w:rsidRDefault="00AB4B38" w:rsidP="00C31636">
            <w:pPr>
              <w:pStyle w:val="TableRowCentered"/>
              <w:ind w:left="0" w:right="0"/>
              <w:jc w:val="left"/>
              <w:rPr>
                <w:sz w:val="22"/>
              </w:rPr>
            </w:pPr>
            <w:r>
              <w:rPr>
                <w:sz w:val="22"/>
              </w:rPr>
              <w:lastRenderedPageBreak/>
              <w:t>1,5</w:t>
            </w:r>
          </w:p>
        </w:tc>
      </w:tr>
    </w:tbl>
    <w:p w14:paraId="2A7D5540" w14:textId="77777777" w:rsidR="00E66558" w:rsidRDefault="00E66558">
      <w:pPr>
        <w:spacing w:before="240" w:after="0"/>
        <w:rPr>
          <w:b/>
          <w:bCs/>
          <w:color w:val="104F75"/>
          <w:sz w:val="28"/>
          <w:szCs w:val="28"/>
        </w:rPr>
      </w:pPr>
    </w:p>
    <w:p w14:paraId="2A7D5541" w14:textId="3D1BE198" w:rsidR="00E66558" w:rsidRDefault="000E30D4" w:rsidP="00120AB1">
      <w:r>
        <w:rPr>
          <w:b/>
          <w:bCs/>
          <w:color w:val="104F75"/>
          <w:sz w:val="28"/>
          <w:szCs w:val="28"/>
        </w:rPr>
        <w:t>Total budgeted cost: £50,280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6E4C48" w14:textId="5C608B10" w:rsidR="00B36E08" w:rsidRDefault="00B36E08" w:rsidP="009B7433">
            <w:pPr>
              <w:suppressAutoHyphens w:val="0"/>
              <w:autoSpaceDN/>
              <w:rPr>
                <w:iCs/>
                <w:color w:val="000000"/>
              </w:rPr>
            </w:pPr>
          </w:p>
          <w:p w14:paraId="7EC3DE7E" w14:textId="15F5A450" w:rsidR="00B36E08" w:rsidRDefault="00B36E08" w:rsidP="009B7433">
            <w:pPr>
              <w:suppressAutoHyphens w:val="0"/>
              <w:autoSpaceDN/>
              <w:rPr>
                <w:iCs/>
                <w:color w:val="000000"/>
              </w:rPr>
            </w:pPr>
            <w:r>
              <w:rPr>
                <w:iCs/>
                <w:color w:val="000000"/>
              </w:rPr>
              <w:t>EYFS Outcomes vs Suffolk Outcomes (Disadvantaged)</w:t>
            </w:r>
          </w:p>
          <w:p w14:paraId="0BAD570D" w14:textId="282D65E7" w:rsidR="00B36E08" w:rsidRDefault="00B36E08" w:rsidP="009B7433">
            <w:pPr>
              <w:suppressAutoHyphens w:val="0"/>
              <w:autoSpaceDN/>
              <w:rPr>
                <w:iCs/>
                <w:color w:val="000000"/>
              </w:rPr>
            </w:pPr>
            <w:r>
              <w:rPr>
                <w:iCs/>
                <w:color w:val="000000"/>
              </w:rPr>
              <w:t xml:space="preserve">Outcomes were broadly in line with Suffolk averages. </w:t>
            </w:r>
          </w:p>
          <w:p w14:paraId="309363DA" w14:textId="197A472A" w:rsidR="00B36E08" w:rsidRDefault="00B36E08" w:rsidP="009B7433">
            <w:pPr>
              <w:suppressAutoHyphens w:val="0"/>
              <w:autoSpaceDN/>
              <w:rPr>
                <w:iCs/>
                <w:color w:val="000000"/>
              </w:rPr>
            </w:pPr>
            <w:proofErr w:type="spellStart"/>
            <w:r>
              <w:rPr>
                <w:iCs/>
                <w:color w:val="000000"/>
              </w:rPr>
              <w:t>C</w:t>
            </w:r>
            <w:r w:rsidR="00C70623">
              <w:rPr>
                <w:iCs/>
                <w:color w:val="000000"/>
              </w:rPr>
              <w:t>ommuncation</w:t>
            </w:r>
            <w:proofErr w:type="spellEnd"/>
            <w:r w:rsidR="00C70623">
              <w:rPr>
                <w:iCs/>
                <w:color w:val="000000"/>
              </w:rPr>
              <w:t xml:space="preserve"> and </w:t>
            </w:r>
            <w:proofErr w:type="spellStart"/>
            <w:r w:rsidR="00C70623">
              <w:rPr>
                <w:iCs/>
                <w:color w:val="000000"/>
              </w:rPr>
              <w:t>Langauge</w:t>
            </w:r>
            <w:proofErr w:type="spellEnd"/>
            <w:r w:rsidR="00C70623">
              <w:rPr>
                <w:iCs/>
                <w:color w:val="000000"/>
              </w:rPr>
              <w:t xml:space="preserve"> and Understanding the World were lower than Suffolk averages, this is reflected in the strategy and provision detailed in this plan.</w:t>
            </w:r>
          </w:p>
          <w:p w14:paraId="5FC5495D" w14:textId="6C2A8703" w:rsidR="00B36E08" w:rsidRDefault="00B36E08" w:rsidP="009B7433">
            <w:pPr>
              <w:suppressAutoHyphens w:val="0"/>
              <w:autoSpaceDN/>
              <w:rPr>
                <w:iCs/>
                <w:color w:val="000000"/>
              </w:rPr>
            </w:pPr>
            <w:r>
              <w:rPr>
                <w:noProof/>
              </w:rPr>
              <w:drawing>
                <wp:inline distT="0" distB="0" distL="0" distR="0" wp14:anchorId="11702D28" wp14:editId="17811739">
                  <wp:extent cx="4124325" cy="3438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124325" cy="3438525"/>
                          </a:xfrm>
                          <a:prstGeom prst="rect">
                            <a:avLst/>
                          </a:prstGeom>
                        </pic:spPr>
                      </pic:pic>
                    </a:graphicData>
                  </a:graphic>
                </wp:inline>
              </w:drawing>
            </w:r>
          </w:p>
          <w:p w14:paraId="368A5D2D" w14:textId="5203C148" w:rsidR="00C70623" w:rsidRDefault="00C70623" w:rsidP="009B7433">
            <w:pPr>
              <w:suppressAutoHyphens w:val="0"/>
              <w:autoSpaceDN/>
              <w:rPr>
                <w:iCs/>
                <w:color w:val="000000"/>
              </w:rPr>
            </w:pPr>
            <w:r>
              <w:rPr>
                <w:iCs/>
                <w:color w:val="000000"/>
              </w:rPr>
              <w:t xml:space="preserve">Phonics Screening Check – Year 1 </w:t>
            </w:r>
          </w:p>
          <w:p w14:paraId="46BFC5DC" w14:textId="0ACCD7D9" w:rsidR="00C70623" w:rsidRDefault="00C70623" w:rsidP="009B7433">
            <w:pPr>
              <w:suppressAutoHyphens w:val="0"/>
              <w:autoSpaceDN/>
              <w:rPr>
                <w:iCs/>
                <w:color w:val="000000"/>
              </w:rPr>
            </w:pPr>
            <w:r>
              <w:rPr>
                <w:iCs/>
                <w:color w:val="000000"/>
              </w:rPr>
              <w:t>Statistically not relevant due to extremely low numbers</w:t>
            </w:r>
          </w:p>
          <w:p w14:paraId="56F6BA38" w14:textId="32974E03" w:rsidR="00B36E08" w:rsidRDefault="00B36E08" w:rsidP="009B7433">
            <w:pPr>
              <w:suppressAutoHyphens w:val="0"/>
              <w:autoSpaceDN/>
              <w:rPr>
                <w:iCs/>
                <w:color w:val="000000"/>
              </w:rPr>
            </w:pPr>
            <w:r>
              <w:rPr>
                <w:iCs/>
                <w:color w:val="000000"/>
              </w:rPr>
              <w:t>Year 6 Outcomes – SATs compared to Suffolk Averages (Disadvantaged)</w:t>
            </w:r>
          </w:p>
          <w:p w14:paraId="28C2B875" w14:textId="0F7BA1DA" w:rsidR="00B36E08" w:rsidRDefault="00B36E08" w:rsidP="009B7433">
            <w:pPr>
              <w:suppressAutoHyphens w:val="0"/>
              <w:autoSpaceDN/>
              <w:rPr>
                <w:iCs/>
                <w:color w:val="000000"/>
              </w:rPr>
            </w:pPr>
            <w:r>
              <w:rPr>
                <w:iCs/>
                <w:color w:val="000000"/>
              </w:rPr>
              <w:t xml:space="preserve">Our disadvantaged pupils in Year 6 achieved exceptional results, far exceeding national averages (of all pupils) </w:t>
            </w:r>
          </w:p>
          <w:p w14:paraId="51DB8900" w14:textId="77777777" w:rsidR="0064167B" w:rsidRDefault="00B36E08" w:rsidP="00C70623">
            <w:pPr>
              <w:suppressAutoHyphens w:val="0"/>
              <w:autoSpaceDN/>
              <w:rPr>
                <w:iCs/>
                <w:color w:val="000000"/>
              </w:rPr>
            </w:pPr>
            <w:r>
              <w:rPr>
                <w:noProof/>
              </w:rPr>
              <w:lastRenderedPageBreak/>
              <w:drawing>
                <wp:inline distT="0" distB="0" distL="0" distR="0" wp14:anchorId="0FA79D5F" wp14:editId="2C4CED86">
                  <wp:extent cx="4686300"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686300" cy="2686050"/>
                          </a:xfrm>
                          <a:prstGeom prst="rect">
                            <a:avLst/>
                          </a:prstGeom>
                        </pic:spPr>
                      </pic:pic>
                    </a:graphicData>
                  </a:graphic>
                </wp:inline>
              </w:drawing>
            </w:r>
          </w:p>
          <w:p w14:paraId="5023926C" w14:textId="7BC1D25B" w:rsidR="00AB4B38" w:rsidRPr="00C70623" w:rsidRDefault="00C70623" w:rsidP="00AB4B38">
            <w:pPr>
              <w:suppressAutoHyphens w:val="0"/>
              <w:autoSpaceDN/>
              <w:rPr>
                <w:iCs/>
                <w:color w:val="000000"/>
              </w:rPr>
            </w:pPr>
            <w:r>
              <w:rPr>
                <w:iCs/>
                <w:color w:val="000000"/>
              </w:rPr>
              <w:t xml:space="preserve">The intended outcomes </w:t>
            </w:r>
            <w:r w:rsidR="00AB4B38">
              <w:rPr>
                <w:iCs/>
                <w:color w:val="000000"/>
              </w:rPr>
              <w:t>were achieved</w:t>
            </w:r>
            <w:r>
              <w:rPr>
                <w:iCs/>
                <w:color w:val="000000"/>
              </w:rPr>
              <w:t xml:space="preserve"> from the previous Pupil Premium strategy statement as sho</w:t>
            </w:r>
            <w:r w:rsidR="00AB4B38">
              <w:rPr>
                <w:iCs/>
                <w:color w:val="000000"/>
              </w:rPr>
              <w:t>wn by the Year 6 outcomes; highlighting that to secure deep and retained learning it takes a methodical approach, building on prior learning to ensure commitment to long-term memory.</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60D6076" w:rsidR="00E66558" w:rsidRDefault="000E30D4" w:rsidP="00F54FCB">
            <w:pPr>
              <w:pStyle w:val="TableRow"/>
              <w:ind w:left="0" w:right="0"/>
            </w:pPr>
            <w:r>
              <w:t>Thrive Approach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0675B5A" w:rsidR="00E66558" w:rsidRDefault="000E30D4" w:rsidP="00F54FCB">
            <w:pPr>
              <w:pStyle w:val="TableRow"/>
              <w:ind w:left="0" w:right="0"/>
            </w:pPr>
            <w:proofErr w:type="spellStart"/>
            <w:r>
              <w:t>Numberstacks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r w:rsidR="000E30D4" w14:paraId="78B7D5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A6CB4" w14:textId="34AF6DCE" w:rsidR="000E30D4" w:rsidRDefault="000E30D4" w:rsidP="00F54FCB">
            <w:pPr>
              <w:pStyle w:val="TableRow"/>
              <w:ind w:left="0" w:right="0"/>
            </w:pPr>
            <w:r>
              <w:t>Dyslexia Gold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8FB28" w14:textId="77777777" w:rsidR="000E30D4" w:rsidRDefault="000E30D4" w:rsidP="00F54FCB">
            <w:pPr>
              <w:pStyle w:val="TableRowCentered"/>
              <w:ind w:left="0" w:right="0"/>
              <w:jc w:val="left"/>
            </w:pPr>
          </w:p>
        </w:tc>
      </w:tr>
    </w:tbl>
    <w:p w14:paraId="540A892B" w14:textId="083D96B7"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15712D64" w14:textId="696B37DA" w:rsidR="00ED5108" w:rsidRDefault="00860906" w:rsidP="00860906">
            <w:pPr>
              <w:pStyle w:val="ListParagraph"/>
              <w:numPr>
                <w:ilvl w:val="0"/>
                <w:numId w:val="14"/>
              </w:numPr>
            </w:pPr>
            <w:r>
              <w:t>Bespoke Family Support Practitioner Support particularly focussed on times of deployment.</w:t>
            </w:r>
          </w:p>
          <w:p w14:paraId="3E826976" w14:textId="77777777" w:rsidR="00860906" w:rsidRDefault="00860906" w:rsidP="00860906">
            <w:pPr>
              <w:pStyle w:val="ListParagraph"/>
              <w:numPr>
                <w:ilvl w:val="0"/>
                <w:numId w:val="14"/>
              </w:numPr>
            </w:pPr>
            <w:r>
              <w:t>Thrive group and class sessions to address specific social and emotional strands identified</w:t>
            </w:r>
          </w:p>
          <w:p w14:paraId="5AA67344" w14:textId="60FE1095" w:rsidR="00860906" w:rsidRDefault="00860906" w:rsidP="00E2622B">
            <w:pPr>
              <w:pStyle w:val="ListParagraph"/>
              <w:numPr>
                <w:ilvl w:val="0"/>
                <w:numId w:val="14"/>
              </w:numPr>
            </w:pPr>
            <w:r>
              <w:t>Small group intervention support for any gaps identified</w:t>
            </w:r>
            <w:r w:rsidR="00AB4B38">
              <w:t xml:space="preserve"> in learning, across all curriculum areas</w:t>
            </w:r>
          </w:p>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lastRenderedPageBreak/>
              <w:t>The impact of that spending on service pupil premium eligible pupils</w:t>
            </w:r>
          </w:p>
        </w:tc>
      </w:tr>
      <w:tr w:rsidR="00ED5108" w14:paraId="703D7ACC" w14:textId="77777777" w:rsidTr="00ED5108">
        <w:tc>
          <w:tcPr>
            <w:tcW w:w="9486" w:type="dxa"/>
          </w:tcPr>
          <w:p w14:paraId="402B54D5" w14:textId="568346BC" w:rsidR="00ED5108" w:rsidRDefault="00ED5108" w:rsidP="00F54FCB"/>
          <w:p w14:paraId="053D8A52" w14:textId="7771EE12" w:rsidR="00860906" w:rsidRPr="00E2622B" w:rsidRDefault="00860906" w:rsidP="00F54FCB">
            <w:pPr>
              <w:rPr>
                <w:b/>
              </w:rPr>
            </w:pPr>
            <w:r w:rsidRPr="00E2622B">
              <w:rPr>
                <w:b/>
              </w:rPr>
              <w:t xml:space="preserve">Year </w:t>
            </w:r>
            <w:r w:rsidR="00E2622B" w:rsidRPr="00E2622B">
              <w:rPr>
                <w:b/>
              </w:rPr>
              <w:t>4</w:t>
            </w:r>
            <w:r w:rsidRPr="00E2622B">
              <w:rPr>
                <w:b/>
              </w:rPr>
              <w:t xml:space="preserve"> Outcomes</w:t>
            </w:r>
          </w:p>
          <w:p w14:paraId="03D8F78E" w14:textId="413EC524" w:rsidR="00860906" w:rsidRDefault="00860906" w:rsidP="00F54FCB">
            <w:r>
              <w:t xml:space="preserve">1 child 24/25 MTC checks </w:t>
            </w:r>
          </w:p>
          <w:p w14:paraId="7685A9A8" w14:textId="40129351" w:rsidR="00860906" w:rsidRPr="00860906" w:rsidRDefault="00860906" w:rsidP="00F54FCB">
            <w:pPr>
              <w:rPr>
                <w:b/>
              </w:rPr>
            </w:pPr>
            <w:r w:rsidRPr="00860906">
              <w:rPr>
                <w:b/>
              </w:rPr>
              <w:t>Year 6 Outcomes</w:t>
            </w:r>
          </w:p>
          <w:p w14:paraId="271BDA27" w14:textId="7110A0CF" w:rsidR="00282C52" w:rsidRDefault="00860906" w:rsidP="00F54FCB">
            <w:r>
              <w:t>3 Service Children – 100% combined Reading, Writing, M</w:t>
            </w:r>
            <w:r w:rsidR="00F112E5">
              <w:t>aths outcom</w:t>
            </w:r>
            <w:r w:rsidR="00E2622B">
              <w:t>e</w:t>
            </w:r>
          </w:p>
          <w:p w14:paraId="2AA0A743" w14:textId="7A443E6D" w:rsidR="00282C52" w:rsidRDefault="00282C52" w:rsidP="00F54FCB"/>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5"/>
      <w:bookmarkEnd w:id="16"/>
      <w:bookmarkEnd w:id="19"/>
    </w:tbl>
    <w:p w14:paraId="2A7D5564" w14:textId="77777777" w:rsidR="00E66558" w:rsidRDefault="00E66558"/>
    <w:sectPr w:rsidR="00E66558">
      <w:footerReference w:type="default" r:id="rId48"/>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8" w:author="Deputy Head" w:date="2021-11-24T13:01:00Z" w:initials="">
    <w:p w14:paraId="38743855" w14:textId="77777777" w:rsidR="002D5FC7" w:rsidRDefault="002D5FC7" w:rsidP="002D5FC7">
      <w:pPr>
        <w:widowControl w:val="0"/>
        <w:pBdr>
          <w:top w:val="nil"/>
          <w:left w:val="nil"/>
          <w:bottom w:val="nil"/>
          <w:right w:val="nil"/>
          <w:between w:val="nil"/>
        </w:pBdr>
        <w:spacing w:after="0" w:line="240" w:lineRule="auto"/>
      </w:pPr>
      <w:r>
        <w:rPr>
          <w:rStyle w:val="CommentReference"/>
        </w:rPr>
        <w:annotationRef/>
      </w:r>
    </w:p>
  </w:comment>
  <w:comment w:id="17" w:author="Amy Arnold" w:date="2022-01-06T09:15:00Z" w:initials="AA">
    <w:p w14:paraId="5DA1E7D3" w14:textId="77777777" w:rsidR="002D5FC7" w:rsidRDefault="002D5FC7" w:rsidP="002D5FC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743855" w15:done="0"/>
  <w15:commentEx w15:paraId="5DA1E7D3" w15:paraIdParent="387438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743855" w16cid:durableId="2CCD39BC"/>
  <w16cid:commentId w16cid:paraId="5DA1E7D3" w16cid:durableId="2CCD39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F621F" w14:textId="77777777" w:rsidR="00831C7E" w:rsidRDefault="00831C7E">
      <w:pPr>
        <w:spacing w:after="0" w:line="240" w:lineRule="auto"/>
      </w:pPr>
      <w:r>
        <w:separator/>
      </w:r>
    </w:p>
  </w:endnote>
  <w:endnote w:type="continuationSeparator" w:id="0">
    <w:p w14:paraId="76E2ADFF" w14:textId="77777777" w:rsidR="00831C7E" w:rsidRDefault="00831C7E">
      <w:pPr>
        <w:spacing w:after="0" w:line="240" w:lineRule="auto"/>
      </w:pPr>
      <w:r>
        <w:continuationSeparator/>
      </w:r>
    </w:p>
  </w:endnote>
  <w:endnote w:type="continuationNotice" w:id="1">
    <w:p w14:paraId="5C41F40F" w14:textId="77777777" w:rsidR="00831C7E" w:rsidRDefault="00831C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3693D617" w:rsidR="00C373EA" w:rsidRDefault="009D71E8">
    <w:pPr>
      <w:pStyle w:val="Footer"/>
      <w:ind w:firstLine="4513"/>
    </w:pPr>
    <w:r>
      <w:fldChar w:fldCharType="begin"/>
    </w:r>
    <w:r>
      <w:instrText xml:space="preserve"> PAGE </w:instrText>
    </w:r>
    <w:r>
      <w:fldChar w:fldCharType="separate"/>
    </w:r>
    <w:r w:rsidR="00F112E5">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AE296" w14:textId="77777777" w:rsidR="00831C7E" w:rsidRDefault="00831C7E">
      <w:pPr>
        <w:spacing w:after="0" w:line="240" w:lineRule="auto"/>
      </w:pPr>
      <w:r>
        <w:separator/>
      </w:r>
    </w:p>
  </w:footnote>
  <w:footnote w:type="continuationSeparator" w:id="0">
    <w:p w14:paraId="2FB0E3F6" w14:textId="77777777" w:rsidR="00831C7E" w:rsidRDefault="00831C7E">
      <w:pPr>
        <w:spacing w:after="0" w:line="240" w:lineRule="auto"/>
      </w:pPr>
      <w:r>
        <w:continuationSeparator/>
      </w:r>
    </w:p>
  </w:footnote>
  <w:footnote w:type="continuationNotice" w:id="1">
    <w:p w14:paraId="434EBE5C" w14:textId="77777777" w:rsidR="00831C7E" w:rsidRDefault="00831C7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A6EFE"/>
    <w:multiLevelType w:val="multilevel"/>
    <w:tmpl w:val="BDFC0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8F7C31"/>
    <w:multiLevelType w:val="multilevel"/>
    <w:tmpl w:val="626423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73234C"/>
    <w:multiLevelType w:val="hybridMultilevel"/>
    <w:tmpl w:val="BCACBD6C"/>
    <w:lvl w:ilvl="0" w:tplc="9062ACCA">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58983EB6">
      <w:start w:val="1"/>
      <w:numFmt w:val="bullet"/>
      <w:lvlText w:val="o"/>
      <w:lvlJc w:val="left"/>
      <w:pPr>
        <w:ind w:left="16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42AAE650">
      <w:start w:val="1"/>
      <w:numFmt w:val="bullet"/>
      <w:lvlText w:val="▪"/>
      <w:lvlJc w:val="left"/>
      <w:pPr>
        <w:ind w:left="23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2266299C">
      <w:start w:val="1"/>
      <w:numFmt w:val="bullet"/>
      <w:lvlText w:val="•"/>
      <w:lvlJc w:val="left"/>
      <w:pPr>
        <w:ind w:left="30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A7284636">
      <w:start w:val="1"/>
      <w:numFmt w:val="bullet"/>
      <w:lvlText w:val="o"/>
      <w:lvlJc w:val="left"/>
      <w:pPr>
        <w:ind w:left="37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E0688966">
      <w:start w:val="1"/>
      <w:numFmt w:val="bullet"/>
      <w:lvlText w:val="▪"/>
      <w:lvlJc w:val="left"/>
      <w:pPr>
        <w:ind w:left="448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72F6C238">
      <w:start w:val="1"/>
      <w:numFmt w:val="bullet"/>
      <w:lvlText w:val="•"/>
      <w:lvlJc w:val="left"/>
      <w:pPr>
        <w:ind w:left="520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915CDFD8">
      <w:start w:val="1"/>
      <w:numFmt w:val="bullet"/>
      <w:lvlText w:val="o"/>
      <w:lvlJc w:val="left"/>
      <w:pPr>
        <w:ind w:left="59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F8EE7D9E">
      <w:start w:val="1"/>
      <w:numFmt w:val="bullet"/>
      <w:lvlText w:val="▪"/>
      <w:lvlJc w:val="left"/>
      <w:pPr>
        <w:ind w:left="664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BA1648"/>
    <w:multiLevelType w:val="multilevel"/>
    <w:tmpl w:val="E0C44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F8A3001"/>
    <w:multiLevelType w:val="hybridMultilevel"/>
    <w:tmpl w:val="6CBA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88439D"/>
    <w:multiLevelType w:val="hybridMultilevel"/>
    <w:tmpl w:val="EEBA04A4"/>
    <w:lvl w:ilvl="0" w:tplc="F272CA36">
      <w:start w:val="5"/>
      <w:numFmt w:val="bullet"/>
      <w:lvlText w:val=""/>
      <w:lvlJc w:val="left"/>
      <w:pPr>
        <w:ind w:left="720" w:hanging="360"/>
      </w:pPr>
      <w:rPr>
        <w:rFonts w:ascii="Symbol" w:eastAsia="Calibr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5E57A8"/>
    <w:multiLevelType w:val="hybridMultilevel"/>
    <w:tmpl w:val="1FD0E6C2"/>
    <w:lvl w:ilvl="0" w:tplc="4FC488D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9CE570">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98B916">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09AF11C">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8E0DD6">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707DF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626314">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C4AADC">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966BFC">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26E5E0D"/>
    <w:multiLevelType w:val="hybridMultilevel"/>
    <w:tmpl w:val="B8DEC0A4"/>
    <w:lvl w:ilvl="0" w:tplc="C3A2CD76">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E0163ABE">
      <w:start w:val="1"/>
      <w:numFmt w:val="bullet"/>
      <w:lvlText w:val="o"/>
      <w:lvlJc w:val="left"/>
      <w:pPr>
        <w:ind w:left="160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1AA0BD8C">
      <w:start w:val="1"/>
      <w:numFmt w:val="bullet"/>
      <w:lvlText w:val="▪"/>
      <w:lvlJc w:val="left"/>
      <w:pPr>
        <w:ind w:left="23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4CB87FD8">
      <w:start w:val="1"/>
      <w:numFmt w:val="bullet"/>
      <w:lvlText w:val="•"/>
      <w:lvlJc w:val="left"/>
      <w:pPr>
        <w:ind w:left="30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CEAED38">
      <w:start w:val="1"/>
      <w:numFmt w:val="bullet"/>
      <w:lvlText w:val="o"/>
      <w:lvlJc w:val="left"/>
      <w:pPr>
        <w:ind w:left="376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0D6C3EBA">
      <w:start w:val="1"/>
      <w:numFmt w:val="bullet"/>
      <w:lvlText w:val="▪"/>
      <w:lvlJc w:val="left"/>
      <w:pPr>
        <w:ind w:left="448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B63E017A">
      <w:start w:val="1"/>
      <w:numFmt w:val="bullet"/>
      <w:lvlText w:val="•"/>
      <w:lvlJc w:val="left"/>
      <w:pPr>
        <w:ind w:left="520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E73C84CC">
      <w:start w:val="1"/>
      <w:numFmt w:val="bullet"/>
      <w:lvlText w:val="o"/>
      <w:lvlJc w:val="left"/>
      <w:pPr>
        <w:ind w:left="592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1B6409E2">
      <w:start w:val="1"/>
      <w:numFmt w:val="bullet"/>
      <w:lvlText w:val="▪"/>
      <w:lvlJc w:val="left"/>
      <w:pPr>
        <w:ind w:left="6648"/>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60020C7"/>
    <w:multiLevelType w:val="multilevel"/>
    <w:tmpl w:val="7946E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62257CC"/>
    <w:multiLevelType w:val="hybridMultilevel"/>
    <w:tmpl w:val="EDF433C2"/>
    <w:lvl w:ilvl="0" w:tplc="16145D6C">
      <w:start w:val="1"/>
      <w:numFmt w:val="bullet"/>
      <w:lvlText w:val="•"/>
      <w:lvlJc w:val="left"/>
      <w:pPr>
        <w:ind w:left="66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90EAE2DC">
      <w:start w:val="1"/>
      <w:numFmt w:val="bullet"/>
      <w:lvlText w:val="o"/>
      <w:lvlJc w:val="left"/>
      <w:pPr>
        <w:ind w:left="154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98904968">
      <w:start w:val="1"/>
      <w:numFmt w:val="bullet"/>
      <w:lvlText w:val="▪"/>
      <w:lvlJc w:val="left"/>
      <w:pPr>
        <w:ind w:left="226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AF4462EA">
      <w:start w:val="1"/>
      <w:numFmt w:val="bullet"/>
      <w:lvlText w:val="•"/>
      <w:lvlJc w:val="left"/>
      <w:pPr>
        <w:ind w:left="298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37540B4E">
      <w:start w:val="1"/>
      <w:numFmt w:val="bullet"/>
      <w:lvlText w:val="o"/>
      <w:lvlJc w:val="left"/>
      <w:pPr>
        <w:ind w:left="370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02A83E48">
      <w:start w:val="1"/>
      <w:numFmt w:val="bullet"/>
      <w:lvlText w:val="▪"/>
      <w:lvlJc w:val="left"/>
      <w:pPr>
        <w:ind w:left="442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C14C0DE8">
      <w:start w:val="1"/>
      <w:numFmt w:val="bullet"/>
      <w:lvlText w:val="•"/>
      <w:lvlJc w:val="left"/>
      <w:pPr>
        <w:ind w:left="5149"/>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C49C4D82">
      <w:start w:val="1"/>
      <w:numFmt w:val="bullet"/>
      <w:lvlText w:val="o"/>
      <w:lvlJc w:val="left"/>
      <w:pPr>
        <w:ind w:left="586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F54AB726">
      <w:start w:val="1"/>
      <w:numFmt w:val="bullet"/>
      <w:lvlText w:val="▪"/>
      <w:lvlJc w:val="left"/>
      <w:pPr>
        <w:ind w:left="6589"/>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num w:numId="1">
    <w:abstractNumId w:val="7"/>
  </w:num>
  <w:num w:numId="2">
    <w:abstractNumId w:val="5"/>
  </w:num>
  <w:num w:numId="3">
    <w:abstractNumId w:val="8"/>
  </w:num>
  <w:num w:numId="4">
    <w:abstractNumId w:val="9"/>
  </w:num>
  <w:num w:numId="5">
    <w:abstractNumId w:val="2"/>
  </w:num>
  <w:num w:numId="6">
    <w:abstractNumId w:val="10"/>
  </w:num>
  <w:num w:numId="7">
    <w:abstractNumId w:val="20"/>
  </w:num>
  <w:num w:numId="8">
    <w:abstractNumId w:val="24"/>
  </w:num>
  <w:num w:numId="9">
    <w:abstractNumId w:val="22"/>
  </w:num>
  <w:num w:numId="10">
    <w:abstractNumId w:val="21"/>
  </w:num>
  <w:num w:numId="11">
    <w:abstractNumId w:val="6"/>
  </w:num>
  <w:num w:numId="12">
    <w:abstractNumId w:val="23"/>
  </w:num>
  <w:num w:numId="13">
    <w:abstractNumId w:val="18"/>
  </w:num>
  <w:num w:numId="14">
    <w:abstractNumId w:val="11"/>
  </w:num>
  <w:num w:numId="15">
    <w:abstractNumId w:val="4"/>
  </w:num>
  <w:num w:numId="16">
    <w:abstractNumId w:val="3"/>
  </w:num>
  <w:num w:numId="17">
    <w:abstractNumId w:val="13"/>
  </w:num>
  <w:num w:numId="18">
    <w:abstractNumId w:val="25"/>
  </w:num>
  <w:num w:numId="19">
    <w:abstractNumId w:val="14"/>
  </w:num>
  <w:num w:numId="20">
    <w:abstractNumId w:val="0"/>
  </w:num>
  <w:num w:numId="21">
    <w:abstractNumId w:val="16"/>
  </w:num>
  <w:num w:numId="22">
    <w:abstractNumId w:val="12"/>
  </w:num>
  <w:num w:numId="23">
    <w:abstractNumId w:val="19"/>
  </w:num>
  <w:num w:numId="24">
    <w:abstractNumId w:val="15"/>
  </w:num>
  <w:num w:numId="25">
    <w:abstractNumId w:val="1"/>
  </w:num>
  <w:num w:numId="26">
    <w:abstractNumId w:val="26"/>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Arnold">
    <w15:presenceInfo w15:providerId="None" w15:userId="Amy Arnol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30D4"/>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0BF8"/>
    <w:rsid w:val="001F3DB4"/>
    <w:rsid w:val="001F45F2"/>
    <w:rsid w:val="001F7564"/>
    <w:rsid w:val="00202A76"/>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2C52"/>
    <w:rsid w:val="002837AE"/>
    <w:rsid w:val="00287FA8"/>
    <w:rsid w:val="002920F4"/>
    <w:rsid w:val="002940F3"/>
    <w:rsid w:val="00295842"/>
    <w:rsid w:val="002B3574"/>
    <w:rsid w:val="002B6B74"/>
    <w:rsid w:val="002C6AE7"/>
    <w:rsid w:val="002D2D4B"/>
    <w:rsid w:val="002D3805"/>
    <w:rsid w:val="002D5FC7"/>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579EB"/>
    <w:rsid w:val="00560424"/>
    <w:rsid w:val="00562B3C"/>
    <w:rsid w:val="005646FA"/>
    <w:rsid w:val="00564E40"/>
    <w:rsid w:val="005702D2"/>
    <w:rsid w:val="00573E1D"/>
    <w:rsid w:val="005750E2"/>
    <w:rsid w:val="0058313F"/>
    <w:rsid w:val="00585859"/>
    <w:rsid w:val="00586FBC"/>
    <w:rsid w:val="005879C9"/>
    <w:rsid w:val="00594896"/>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63AD"/>
    <w:rsid w:val="007109F6"/>
    <w:rsid w:val="00711BE3"/>
    <w:rsid w:val="00721B51"/>
    <w:rsid w:val="00722CB3"/>
    <w:rsid w:val="00724594"/>
    <w:rsid w:val="00724AFA"/>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0B4"/>
    <w:rsid w:val="007B64E5"/>
    <w:rsid w:val="007C2F04"/>
    <w:rsid w:val="007C4040"/>
    <w:rsid w:val="007F06E5"/>
    <w:rsid w:val="007F5B8B"/>
    <w:rsid w:val="00805BC0"/>
    <w:rsid w:val="00814FB9"/>
    <w:rsid w:val="00817E9A"/>
    <w:rsid w:val="00827786"/>
    <w:rsid w:val="00827BDA"/>
    <w:rsid w:val="00830D57"/>
    <w:rsid w:val="00831C7E"/>
    <w:rsid w:val="00831F00"/>
    <w:rsid w:val="00850CA0"/>
    <w:rsid w:val="00852A2F"/>
    <w:rsid w:val="008608EE"/>
    <w:rsid w:val="00860906"/>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674CB"/>
    <w:rsid w:val="00967FAC"/>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3A2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4959"/>
    <w:rsid w:val="00A852F2"/>
    <w:rsid w:val="00A8712A"/>
    <w:rsid w:val="00A95F75"/>
    <w:rsid w:val="00A968DA"/>
    <w:rsid w:val="00A96B83"/>
    <w:rsid w:val="00AA355B"/>
    <w:rsid w:val="00AA42E5"/>
    <w:rsid w:val="00AB24FA"/>
    <w:rsid w:val="00AB4B38"/>
    <w:rsid w:val="00AB5161"/>
    <w:rsid w:val="00AD7B5A"/>
    <w:rsid w:val="00AE229F"/>
    <w:rsid w:val="00AF0618"/>
    <w:rsid w:val="00AF5E20"/>
    <w:rsid w:val="00B002FA"/>
    <w:rsid w:val="00B00327"/>
    <w:rsid w:val="00B024B3"/>
    <w:rsid w:val="00B11DE8"/>
    <w:rsid w:val="00B179ED"/>
    <w:rsid w:val="00B20E18"/>
    <w:rsid w:val="00B331E1"/>
    <w:rsid w:val="00B36E08"/>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0858"/>
    <w:rsid w:val="00BC3A7D"/>
    <w:rsid w:val="00BC67F6"/>
    <w:rsid w:val="00BD2004"/>
    <w:rsid w:val="00BD4B12"/>
    <w:rsid w:val="00BD700D"/>
    <w:rsid w:val="00BE2F92"/>
    <w:rsid w:val="00BE44AC"/>
    <w:rsid w:val="00BF0D5F"/>
    <w:rsid w:val="00BF30FC"/>
    <w:rsid w:val="00BF59B3"/>
    <w:rsid w:val="00BF6F95"/>
    <w:rsid w:val="00C0470A"/>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670A5"/>
    <w:rsid w:val="00C70623"/>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C723B"/>
    <w:rsid w:val="00CE38EB"/>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2622B"/>
    <w:rsid w:val="00E3014F"/>
    <w:rsid w:val="00E4286E"/>
    <w:rsid w:val="00E43EAD"/>
    <w:rsid w:val="00E53D92"/>
    <w:rsid w:val="00E62DCB"/>
    <w:rsid w:val="00E651DD"/>
    <w:rsid w:val="00E66558"/>
    <w:rsid w:val="00E70D81"/>
    <w:rsid w:val="00E726A6"/>
    <w:rsid w:val="00E73418"/>
    <w:rsid w:val="00E7714A"/>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12E5"/>
    <w:rsid w:val="00F15753"/>
    <w:rsid w:val="00F21F92"/>
    <w:rsid w:val="00F24A7E"/>
    <w:rsid w:val="00F32ABA"/>
    <w:rsid w:val="00F33DC0"/>
    <w:rsid w:val="00F33F28"/>
    <w:rsid w:val="00F35A40"/>
    <w:rsid w:val="00F35FDE"/>
    <w:rsid w:val="00F40DE1"/>
    <w:rsid w:val="00F4142A"/>
    <w:rsid w:val="00F42B28"/>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C8CBAD2B-0BFF-4FF8-9F83-CC79451A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Spacing">
    <w:name w:val="No Spacing"/>
    <w:rsid w:val="00594896"/>
    <w:pPr>
      <w:suppressAutoHyphens/>
      <w:textAlignment w:val="baseline"/>
    </w:pPr>
    <w:rPr>
      <w:rFonts w:ascii="Calibri" w:eastAsia="Calibri" w:hAnsi="Calibri"/>
      <w:sz w:val="22"/>
      <w:szCs w:val="22"/>
      <w:lang w:eastAsia="en-US"/>
    </w:rPr>
  </w:style>
  <w:style w:type="paragraph" w:customStyle="1" w:styleId="TableParagraph">
    <w:name w:val="Table Paragraph"/>
    <w:basedOn w:val="Normal"/>
    <w:rsid w:val="00594896"/>
    <w:pPr>
      <w:widowControl w:val="0"/>
      <w:suppressAutoHyphens w:val="0"/>
      <w:spacing w:after="0" w:line="240" w:lineRule="auto"/>
    </w:pPr>
    <w:rPr>
      <w:rFonts w:ascii="Gill Sans MT" w:eastAsia="Gill Sans MT" w:hAnsi="Gill Sans MT" w:cs="Gill Sans MT"/>
      <w:color w:val="auto"/>
      <w:sz w:val="22"/>
      <w:szCs w:val="22"/>
      <w:lang w:val="en-US" w:eastAsia="en-US"/>
    </w:rPr>
  </w:style>
  <w:style w:type="character" w:styleId="PlaceholderText">
    <w:name w:val="Placeholder Text"/>
    <w:basedOn w:val="DefaultParagraphFont"/>
    <w:rsid w:val="00C670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uttontrust.com/wp-content/uploads/2024/10/Life-Lessons-2024-1.pdf" TargetMode="External"/><Relationship Id="rId18" Type="http://schemas.openxmlformats.org/officeDocument/2006/relationships/hyperlink" Target="https://www.suttontrust.com/wp-content/uploads/2024/10/Life-Lessons-2024-1.pdf" TargetMode="External"/><Relationship Id="rId26" Type="http://schemas.openxmlformats.org/officeDocument/2006/relationships/hyperlink" Target="https://educationendowmentfoundation.org.uk/evidence-summaries/teaching-learning-toolkit/oral-language-interventions/" TargetMode="External"/><Relationship Id="rId39" Type="http://schemas.openxmlformats.org/officeDocument/2006/relationships/hyperlink" Target="https://educationendowmentfoundation.org.uk/education-evidence/guidance-reports/primary-sel" TargetMode="External"/><Relationship Id="rId21" Type="http://schemas.openxmlformats.org/officeDocument/2006/relationships/hyperlink" Target="https://www.suttontrust.com/wp-content/uploads/2024/10/Life-Lessons-2024-1.pdf" TargetMode="External"/><Relationship Id="rId34" Type="http://schemas.openxmlformats.org/officeDocument/2006/relationships/hyperlink" Target="https://www.suttontrust.com/wp-content/uploads/2024/10/Life-Lessons-2024-1.pdf" TargetMode="External"/><Relationship Id="rId42" Type="http://schemas.openxmlformats.org/officeDocument/2006/relationships/hyperlink" Target="https://educationendowmentfoundation.org.uk/education-evidence/guidance-reports/primary-sel" TargetMode="External"/><Relationship Id="rId47" Type="http://schemas.openxmlformats.org/officeDocument/2006/relationships/image" Target="media/image3.png"/><Relationship Id="rId50" Type="http://schemas.microsoft.com/office/2011/relationships/people" Target="people.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s://www.suttontrust.com/wp-content/uploads/2024/10/Life-Lessons-2024-1.pdf" TargetMode="External"/><Relationship Id="rId29" Type="http://schemas.openxmlformats.org/officeDocument/2006/relationships/hyperlink" Target="https://www.suttontrust.com/wp-content/uploads/2024/10/Life-Lessons-2024-1.pdf" TargetMode="External"/><Relationship Id="rId11" Type="http://schemas.openxmlformats.org/officeDocument/2006/relationships/hyperlink" Target="https://educationendowmentfoundation.org.uk/education-evidence/teaching-learning-toolkit/one-to-one-tuition" TargetMode="External"/><Relationship Id="rId24" Type="http://schemas.openxmlformats.org/officeDocument/2006/relationships/hyperlink" Target="https://educationendowmentfoundation.org.uk/evidence-summaries/teaching-learning-toolkit/oral-language-interventions/" TargetMode="External"/><Relationship Id="rId32" Type="http://schemas.openxmlformats.org/officeDocument/2006/relationships/hyperlink" Target="https://www.suttontrust.com/wp-content/uploads/2024/10/Life-Lessons-2024-1.pdf" TargetMode="External"/><Relationship Id="rId37" Type="http://schemas.openxmlformats.org/officeDocument/2006/relationships/hyperlink" Target="https://educationendowmentfoundation.org.uk/education-evidence/guidance-reports/primary-sel" TargetMode="External"/><Relationship Id="rId40" Type="http://schemas.openxmlformats.org/officeDocument/2006/relationships/hyperlink" Target="https://educationendowmentfoundation.org.uk/education-evidence/guidance-reports/primary-sel" TargetMode="External"/><Relationship Id="rId45"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suttontrust.com/wp-content/uploads/2024/10/Life-Lessons-2024-1.pdf" TargetMode="External"/><Relationship Id="rId23" Type="http://schemas.openxmlformats.org/officeDocument/2006/relationships/hyperlink" Target="https://educationendowmentfoundation.org.uk/evidence-summaries/teaching-learning-toolkit/oral-language-interventions/" TargetMode="External"/><Relationship Id="rId28" Type="http://schemas.openxmlformats.org/officeDocument/2006/relationships/hyperlink" Target="https://www.suttontrust.com/wp-content/uploads/2024/10/Life-Lessons-2024-1.pdf" TargetMode="External"/><Relationship Id="rId36" Type="http://schemas.openxmlformats.org/officeDocument/2006/relationships/hyperlink" Target="https://www.suttontrust.com/wp-content/uploads/2024/10/Life-Lessons-2024-1.pdf" TargetMode="External"/><Relationship Id="rId49" Type="http://schemas.openxmlformats.org/officeDocument/2006/relationships/fontTable" Target="fontTable.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www.suttontrust.com/wp-content/uploads/2024/10/Life-Lessons-2024-1.pdf" TargetMode="External"/><Relationship Id="rId31" Type="http://schemas.openxmlformats.org/officeDocument/2006/relationships/hyperlink" Target="https://www.suttontrust.com/wp-content/uploads/2024/10/Life-Lessons-2024-1.pdf" TargetMode="External"/><Relationship Id="rId44" Type="http://schemas.openxmlformats.org/officeDocument/2006/relationships/hyperlink" Target="https://educationendowmentfoundation.org.uk/education-evidence/guidance-reports/primary-sel"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suttontrust.com/wp-content/uploads/2024/10/Life-Lessons-2024-1.pdf" TargetMode="External"/><Relationship Id="rId22" Type="http://schemas.openxmlformats.org/officeDocument/2006/relationships/hyperlink" Target="https://www.suttontrust.com/wp-content/uploads/2024/10/Life-Lessons-2024-1.pdf" TargetMode="External"/><Relationship Id="rId27" Type="http://schemas.openxmlformats.org/officeDocument/2006/relationships/hyperlink" Target="https://www.suttontrust.com/wp-content/uploads/2024/10/Life-Lessons-2024-1.pdf" TargetMode="External"/><Relationship Id="rId30" Type="http://schemas.openxmlformats.org/officeDocument/2006/relationships/hyperlink" Target="https://www.suttontrust.com/wp-content/uploads/2024/10/Life-Lessons-2024-1.pdf" TargetMode="External"/><Relationship Id="rId35" Type="http://schemas.openxmlformats.org/officeDocument/2006/relationships/hyperlink" Target="https://www.suttontrust.com/wp-content/uploads/2024/10/Life-Lessons-2024-1.pdf" TargetMode="External"/><Relationship Id="rId43" Type="http://schemas.openxmlformats.org/officeDocument/2006/relationships/hyperlink" Target="https://educationendowmentfoundation.org.uk/education-evidence/guidance-reports/primary-sel" TargetMode="External"/><Relationship Id="rId48" Type="http://schemas.openxmlformats.org/officeDocument/2006/relationships/footer" Target="footer1.xml"/><Relationship Id="rId8" Type="http://schemas.microsoft.com/office/2011/relationships/commentsExtended" Target="commentsExtended.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www.suttontrust.com/wp-content/uploads/2024/10/Life-Lessons-2024-1.pdf" TargetMode="External"/><Relationship Id="rId25" Type="http://schemas.openxmlformats.org/officeDocument/2006/relationships/hyperlink" Target="https://educationendowmentfoundation.org.uk/evidence-summaries/teaching-learning-toolkit/oral-language-interventions/" TargetMode="External"/><Relationship Id="rId33" Type="http://schemas.openxmlformats.org/officeDocument/2006/relationships/hyperlink" Target="https://www.suttontrust.com/wp-content/uploads/2024/10/Life-Lessons-2024-1.pdf" TargetMode="External"/><Relationship Id="rId38" Type="http://schemas.openxmlformats.org/officeDocument/2006/relationships/hyperlink" Target="https://educationendowmentfoundation.org.uk/education-evidence/guidance-reports/primary-sel" TargetMode="External"/><Relationship Id="rId46" Type="http://schemas.openxmlformats.org/officeDocument/2006/relationships/image" Target="media/image2.png"/><Relationship Id="rId20" Type="http://schemas.openxmlformats.org/officeDocument/2006/relationships/hyperlink" Target="https://www.suttontrust.com/wp-content/uploads/2024/10/Life-Lessons-2024-1.pdf" TargetMode="External"/><Relationship Id="rId41" Type="http://schemas.openxmlformats.org/officeDocument/2006/relationships/hyperlink" Target="https://educationendowmentfoundation.org.uk/education-evidence/guidance-reports/primary-sel"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3591</Words>
  <Characters>20472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Amy Arnold</cp:lastModifiedBy>
  <cp:revision>2</cp:revision>
  <cp:lastPrinted>2025-01-13T16:51:00Z</cp:lastPrinted>
  <dcterms:created xsi:type="dcterms:W3CDTF">2025-11-23T07:44:00Z</dcterms:created>
  <dcterms:modified xsi:type="dcterms:W3CDTF">2025-11-23T07:44:00Z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